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16358" w14:paraId="1429C95F" w14:textId="77777777">
        <w:tc>
          <w:tcPr>
            <w:tcW w:w="509" w:type="dxa"/>
          </w:tcPr>
          <w:p w14:paraId="65759B8A" w14:textId="77777777" w:rsidR="00D16358" w:rsidRDefault="001A3DFC">
            <w:pPr>
              <w:pStyle w:val="affff8"/>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BDCE428" w14:textId="49E0603C" w:rsidR="00D16358" w:rsidRDefault="001A3DFC" w:rsidP="008933F2">
            <w:pPr>
              <w:pStyle w:val="affff8"/>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w:t>
            </w:r>
            <w:r w:rsidR="008933F2">
              <w:rPr>
                <w:rFonts w:ascii="黑体" w:eastAsia="黑体" w:hAnsi="黑体"/>
                <w:sz w:val="21"/>
                <w:szCs w:val="21"/>
              </w:rPr>
              <w:t>60</w:t>
            </w:r>
            <w:r>
              <w:rPr>
                <w:rFonts w:ascii="黑体" w:eastAsia="黑体" w:hAnsi="黑体"/>
                <w:sz w:val="21"/>
                <w:szCs w:val="21"/>
              </w:rPr>
              <w:fldChar w:fldCharType="end"/>
            </w:r>
            <w:bookmarkEnd w:id="0"/>
          </w:p>
        </w:tc>
      </w:tr>
      <w:tr w:rsidR="00D16358" w14:paraId="69F1207B" w14:textId="77777777">
        <w:tc>
          <w:tcPr>
            <w:tcW w:w="509" w:type="dxa"/>
          </w:tcPr>
          <w:p w14:paraId="221EF849" w14:textId="77777777" w:rsidR="00D16358" w:rsidRDefault="001A3DFC">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0"/>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16358" w14:paraId="28DEE3B6" w14:textId="77777777">
              <w:trPr>
                <w:trHeight w:hRule="exact" w:val="1021"/>
              </w:trPr>
              <w:tc>
                <w:tcPr>
                  <w:tcW w:w="9242" w:type="dxa"/>
                  <w:vAlign w:val="center"/>
                </w:tcPr>
                <w:p w14:paraId="1927D9E5" w14:textId="77777777" w:rsidR="00D16358" w:rsidRDefault="001A3DFC" w:rsidP="00915406">
                  <w:pPr>
                    <w:pStyle w:val="afffff8"/>
                    <w:framePr w:w="0" w:hRule="auto" w:wrap="auto" w:hAnchor="text" w:xAlign="left" w:yAlign="inline" w:anchorLock="0"/>
                    <w:ind w:left="420" w:right="624"/>
                    <w:rPr>
                      <w:rFonts w:ascii="宋体" w:hAnsi="宋体"/>
                      <w:sz w:val="28"/>
                      <w:szCs w:val="28"/>
                    </w:rPr>
                  </w:pPr>
                  <w:r>
                    <w:rPr>
                      <w:noProof/>
                    </w:rPr>
                    <w:drawing>
                      <wp:inline distT="0" distB="0" distL="0" distR="0" wp14:anchorId="5B1D65F8" wp14:editId="11DDC0D9">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33C11F0" wp14:editId="3288D42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09D27578" w14:textId="34F803C4" w:rsidR="00D16358" w:rsidRDefault="001A3DFC" w:rsidP="008933F2">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X </w:t>
            </w:r>
            <w:r w:rsidR="008933F2">
              <w:rPr>
                <w:rFonts w:ascii="黑体" w:eastAsia="黑体" w:hAnsi="黑体"/>
                <w:sz w:val="21"/>
                <w:szCs w:val="21"/>
              </w:rPr>
              <w:t>11</w:t>
            </w:r>
            <w:r>
              <w:rPr>
                <w:rFonts w:ascii="黑体" w:eastAsia="黑体" w:hAnsi="黑体"/>
                <w:sz w:val="21"/>
                <w:szCs w:val="21"/>
              </w:rPr>
              <w:fldChar w:fldCharType="end"/>
            </w:r>
            <w:bookmarkEnd w:id="2"/>
          </w:p>
        </w:tc>
      </w:tr>
    </w:tbl>
    <w:bookmarkStart w:id="3" w:name="_Hlk26473981"/>
    <w:p w14:paraId="62780F1C" w14:textId="77777777" w:rsidR="00D16358" w:rsidRDefault="001A3DFC">
      <w:pPr>
        <w:pStyle w:val="af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32E88BC0" w14:textId="77777777" w:rsidR="00D16358" w:rsidRDefault="001A3DFC">
      <w:pPr>
        <w:pStyle w:val="af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E4611C7" w14:textId="77777777" w:rsidR="00D16358" w:rsidRDefault="001A3DFC">
      <w:pPr>
        <w:pStyle w:val="af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124CEA5" w14:textId="77777777" w:rsidR="00D16358" w:rsidRDefault="001A3DF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63F4C83" wp14:editId="0567097F">
                <wp:simplePos x="0" y="0"/>
                <wp:positionH relativeFrom="page">
                  <wp:posOffset>900430</wp:posOffset>
                </wp:positionH>
                <wp:positionV relativeFrom="page">
                  <wp:posOffset>2699385</wp:posOffset>
                </wp:positionV>
                <wp:extent cx="6120130" cy="0"/>
                <wp:effectExtent l="0" t="0" r="1397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1EBA6A0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55pt" to="552.8pt,2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AleuMD&#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" o:allowoverlap="f">
                <w10:wrap anchorx="page" anchory="page"/>
              </v:line>
            </w:pict>
          </mc:Fallback>
        </mc:AlternateContent>
      </w:r>
    </w:p>
    <w:p w14:paraId="7C185120" w14:textId="77777777" w:rsidR="00D16358" w:rsidRDefault="00D16358">
      <w:pPr>
        <w:pStyle w:val="afffff9"/>
        <w:framePr w:w="9639" w:h="6976" w:hRule="exact" w:hSpace="0" w:vSpace="0" w:wrap="around" w:hAnchor="page" w:y="6408"/>
        <w:jc w:val="center"/>
        <w:rPr>
          <w:rFonts w:ascii="黑体" w:eastAsia="黑体" w:hAnsi="黑体"/>
          <w:b w:val="0"/>
          <w:bCs w:val="0"/>
          <w:w w:val="100"/>
        </w:rPr>
      </w:pPr>
    </w:p>
    <w:p w14:paraId="4BED39E1" w14:textId="77777777" w:rsidR="00D16358" w:rsidRDefault="001A3DFC">
      <w:pPr>
        <w:pStyle w:val="af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C4382">
        <w:rPr>
          <w:rFonts w:hint="eastAsia"/>
        </w:rPr>
        <w:t>地理标志农产品  上思香糯</w:t>
      </w:r>
      <w:r>
        <w:fldChar w:fldCharType="end"/>
      </w:r>
      <w:bookmarkEnd w:id="9"/>
    </w:p>
    <w:p w14:paraId="66D2387D" w14:textId="77777777" w:rsidR="00D16358" w:rsidRDefault="00D16358">
      <w:pPr>
        <w:framePr w:w="9639" w:h="6974" w:hRule="exact" w:wrap="around" w:vAnchor="page" w:hAnchor="page" w:x="1419" w:y="6408" w:anchorLock="1"/>
        <w:ind w:left="-1418"/>
      </w:pPr>
    </w:p>
    <w:p w14:paraId="29CE05C1" w14:textId="77777777" w:rsidR="00D16358" w:rsidRDefault="001A3DFC">
      <w:pPr>
        <w:pStyle w:val="af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AC4382" w:rsidRPr="00AC4382">
        <w:rPr>
          <w:rFonts w:ascii="黑体" w:eastAsia="黑体" w:hAnsi="黑体"/>
          <w:szCs w:val="28"/>
        </w:rPr>
        <w:t>Agro-product of geographical indication——Shangsi scented glutinous rice</w:t>
      </w:r>
      <w:r>
        <w:rPr>
          <w:rFonts w:ascii="黑体" w:eastAsia="黑体" w:hAnsi="黑体"/>
          <w:szCs w:val="28"/>
        </w:rPr>
        <w:fldChar w:fldCharType="end"/>
      </w:r>
      <w:bookmarkEnd w:id="10"/>
    </w:p>
    <w:p w14:paraId="5FBF77A1" w14:textId="77777777" w:rsidR="00D16358" w:rsidRDefault="00D16358">
      <w:pPr>
        <w:framePr w:w="9639" w:h="6974" w:hRule="exact" w:wrap="around" w:vAnchor="page" w:hAnchor="page" w:x="1419" w:y="6408" w:anchorLock="1"/>
        <w:spacing w:line="760" w:lineRule="exact"/>
        <w:ind w:left="-1418"/>
      </w:pPr>
    </w:p>
    <w:p w14:paraId="4F5D565F" w14:textId="77777777" w:rsidR="00D16358" w:rsidRDefault="00D16358">
      <w:pPr>
        <w:pStyle w:val="affffffff1"/>
        <w:framePr w:w="9639" w:h="6974" w:hRule="exact" w:wrap="around" w:vAnchor="page" w:hAnchor="page" w:x="1419" w:y="6408" w:anchorLock="1"/>
        <w:textAlignment w:val="bottom"/>
        <w:rPr>
          <w:rFonts w:eastAsia="黑体"/>
          <w:szCs w:val="28"/>
        </w:rPr>
      </w:pPr>
    </w:p>
    <w:p w14:paraId="4AC75028" w14:textId="7972268D" w:rsidR="00D16358" w:rsidRDefault="001A3DFC">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DB079A">
        <w:rPr>
          <w:sz w:val="24"/>
          <w:szCs w:val="28"/>
        </w:rPr>
      </w:r>
      <w:r w:rsidR="00DB079A">
        <w:rPr>
          <w:sz w:val="24"/>
          <w:szCs w:val="28"/>
        </w:rPr>
        <w:fldChar w:fldCharType="separate"/>
      </w:r>
      <w:r>
        <w:rPr>
          <w:sz w:val="24"/>
          <w:szCs w:val="28"/>
        </w:rPr>
        <w:fldChar w:fldCharType="end"/>
      </w:r>
      <w:bookmarkEnd w:id="11"/>
    </w:p>
    <w:p w14:paraId="5B5AD99C" w14:textId="77777777" w:rsidR="00D16358" w:rsidRDefault="001A3DFC">
      <w:pPr>
        <w:pStyle w:val="af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B67FD6">
        <w:rPr>
          <w:sz w:val="21"/>
          <w:szCs w:val="28"/>
        </w:rPr>
        <w:t> </w:t>
      </w:r>
      <w:r w:rsidR="00B67FD6">
        <w:rPr>
          <w:sz w:val="21"/>
          <w:szCs w:val="28"/>
        </w:rPr>
        <w:t> </w:t>
      </w:r>
      <w:r w:rsidR="00B67FD6">
        <w:rPr>
          <w:sz w:val="21"/>
          <w:szCs w:val="28"/>
        </w:rPr>
        <w:t> </w:t>
      </w:r>
      <w:r w:rsidR="00B67FD6">
        <w:rPr>
          <w:sz w:val="21"/>
          <w:szCs w:val="28"/>
        </w:rPr>
        <w:t> </w:t>
      </w:r>
      <w:r w:rsidR="00B67FD6">
        <w:rPr>
          <w:sz w:val="21"/>
          <w:szCs w:val="28"/>
        </w:rPr>
        <w:t> </w:t>
      </w:r>
      <w:r>
        <w:rPr>
          <w:sz w:val="21"/>
          <w:szCs w:val="28"/>
        </w:rPr>
        <w:fldChar w:fldCharType="end"/>
      </w:r>
      <w:bookmarkEnd w:id="12"/>
    </w:p>
    <w:p w14:paraId="475B0FA9" w14:textId="77777777" w:rsidR="00D16358" w:rsidRDefault="001A3DFC">
      <w:pPr>
        <w:pStyle w:val="af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B67FD6">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0B74A602" w14:textId="77777777" w:rsidR="00D16358" w:rsidRDefault="001A3DFC">
      <w:pPr>
        <w:pStyle w:val="af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sidR="00B67FD6">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5114583" w14:textId="77777777" w:rsidR="00D16358" w:rsidRDefault="001A3DFC">
      <w:pPr>
        <w:pStyle w:val="af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2"/>
          <w:rFonts w:hAnsi="黑体" w:hint="eastAsia"/>
          <w:position w:val="0"/>
        </w:rPr>
        <w:t>发</w:t>
      </w:r>
      <w:r>
        <w:rPr>
          <w:rStyle w:val="affffffffffff2"/>
          <w:rFonts w:hAnsi="黑体" w:hint="eastAsia"/>
          <w:spacing w:val="0"/>
          <w:position w:val="0"/>
        </w:rPr>
        <w:t>布</w:t>
      </w:r>
    </w:p>
    <w:p w14:paraId="52A48190" w14:textId="77777777" w:rsidR="00D16358" w:rsidRDefault="001A3DFC">
      <w:pPr>
        <w:rPr>
          <w:rFonts w:ascii="宋体" w:hAnsi="宋体"/>
          <w:sz w:val="28"/>
          <w:szCs w:val="28"/>
        </w:rPr>
        <w:sectPr w:rsidR="00D1635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5CE400B0" wp14:editId="31FB3894">
                <wp:simplePos x="0" y="0"/>
                <wp:positionH relativeFrom="page">
                  <wp:posOffset>899795</wp:posOffset>
                </wp:positionH>
                <wp:positionV relativeFrom="page">
                  <wp:posOffset>9251950</wp:posOffset>
                </wp:positionV>
                <wp:extent cx="6120130" cy="0"/>
                <wp:effectExtent l="0" t="0" r="1397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108ED33A"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pt" to="552.7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">
                <w10:wrap anchorx="page" anchory="page"/>
                <w10:anchorlock/>
              </v:line>
            </w:pict>
          </mc:Fallback>
        </mc:AlternateContent>
      </w:r>
    </w:p>
    <w:p w14:paraId="0C0B5C63" w14:textId="77777777" w:rsidR="00D16358" w:rsidRDefault="001A3DFC">
      <w:pPr>
        <w:pStyle w:val="a6"/>
        <w:spacing w:after="360"/>
      </w:pPr>
      <w:bookmarkStart w:id="20" w:name="BookMark2"/>
      <w:r>
        <w:rPr>
          <w:spacing w:val="320"/>
        </w:rPr>
        <w:lastRenderedPageBreak/>
        <w:t>前</w:t>
      </w:r>
      <w:r>
        <w:t>言</w:t>
      </w:r>
    </w:p>
    <w:p w14:paraId="2AE40B19" w14:textId="77777777" w:rsidR="00D16358" w:rsidRDefault="001A3DFC">
      <w:pPr>
        <w:pStyle w:val="afffffe"/>
        <w:ind w:firstLine="420"/>
      </w:pPr>
      <w:r>
        <w:rPr>
          <w:rFonts w:hint="eastAsia"/>
        </w:rPr>
        <w:t>本文件按照GB/T 1.1—2020《标准化工作导则  第1部分：标准化文件的结构和起草规则》的规定起草。</w:t>
      </w:r>
    </w:p>
    <w:p w14:paraId="098A7C5A" w14:textId="77777777" w:rsidR="00D16358" w:rsidRDefault="001A3DFC">
      <w:pPr>
        <w:pStyle w:val="afffffe"/>
        <w:ind w:firstLine="420"/>
      </w:pPr>
      <w:r>
        <w:rPr>
          <w:rFonts w:hint="eastAsia"/>
        </w:rPr>
        <w:t>请注意本文件的某些内容可能涉及专利。本文件的发布机构不承担识别专利的责任。</w:t>
      </w:r>
    </w:p>
    <w:p w14:paraId="20D13A00" w14:textId="0B72BBF7" w:rsidR="00D16358" w:rsidRDefault="001A3DFC">
      <w:pPr>
        <w:pStyle w:val="afffffe"/>
        <w:ind w:firstLine="420"/>
      </w:pPr>
      <w:r>
        <w:rPr>
          <w:rFonts w:hint="eastAsia"/>
        </w:rPr>
        <w:t>本文件由</w:t>
      </w:r>
      <w:r w:rsidR="00AC4382" w:rsidRPr="00AC4382">
        <w:rPr>
          <w:rFonts w:hint="eastAsia"/>
        </w:rPr>
        <w:t>上思县农业农村局</w:t>
      </w:r>
      <w:r>
        <w:rPr>
          <w:rFonts w:hint="eastAsia"/>
        </w:rPr>
        <w:t>提出</w:t>
      </w:r>
      <w:r w:rsidR="00DB2DCF">
        <w:rPr>
          <w:rFonts w:hint="eastAsia"/>
        </w:rPr>
        <w:t>、</w:t>
      </w:r>
      <w:r w:rsidR="00B67FD6">
        <w:rPr>
          <w:rFonts w:hint="eastAsia"/>
        </w:rPr>
        <w:t>归口</w:t>
      </w:r>
      <w:r w:rsidR="00DB2DCF">
        <w:rPr>
          <w:rFonts w:hint="eastAsia"/>
        </w:rPr>
        <w:t>并宣</w:t>
      </w:r>
      <w:proofErr w:type="gramStart"/>
      <w:r w:rsidR="00DB2DCF">
        <w:rPr>
          <w:rFonts w:hint="eastAsia"/>
        </w:rPr>
        <w:t>贯</w:t>
      </w:r>
      <w:proofErr w:type="gramEnd"/>
      <w:r>
        <w:rPr>
          <w:rFonts w:hint="eastAsia"/>
        </w:rPr>
        <w:t>。</w:t>
      </w:r>
    </w:p>
    <w:p w14:paraId="15AAD969" w14:textId="77777777" w:rsidR="00D16358" w:rsidRDefault="001A3DFC">
      <w:pPr>
        <w:pStyle w:val="afffffe"/>
        <w:ind w:firstLine="420"/>
      </w:pPr>
      <w:r>
        <w:rPr>
          <w:rFonts w:hint="eastAsia"/>
        </w:rPr>
        <w:t>本文件起草单位：</w:t>
      </w:r>
      <w:r w:rsidR="00AC4382" w:rsidRPr="00AC4382">
        <w:rPr>
          <w:rFonts w:hint="eastAsia"/>
        </w:rPr>
        <w:t>上思县农业农村局、上思县农业技术推广中心、广西绿色食品协会、广西桂文华农业有限公司、防城港市上思县思甜土特产贸易有限公司、上思县黄记食品有限责任公司</w:t>
      </w:r>
      <w:r>
        <w:rPr>
          <w:rFonts w:hint="eastAsia"/>
        </w:rPr>
        <w:t>。</w:t>
      </w:r>
    </w:p>
    <w:p w14:paraId="56634897" w14:textId="77777777" w:rsidR="00D16358" w:rsidRDefault="001A3DFC">
      <w:pPr>
        <w:pStyle w:val="afffffe"/>
        <w:ind w:firstLine="420"/>
      </w:pPr>
      <w:r>
        <w:rPr>
          <w:rFonts w:hint="eastAsia"/>
        </w:rPr>
        <w:t>本文件主要起草人：。</w:t>
      </w:r>
    </w:p>
    <w:p w14:paraId="39E4B294" w14:textId="77777777" w:rsidR="00D16358" w:rsidRDefault="00D16358">
      <w:pPr>
        <w:pStyle w:val="afffffe"/>
        <w:ind w:firstLine="420"/>
      </w:pPr>
    </w:p>
    <w:p w14:paraId="15A3BCEC" w14:textId="77777777" w:rsidR="00D16358" w:rsidRDefault="00D16358">
      <w:pPr>
        <w:pStyle w:val="afffffe"/>
        <w:ind w:firstLine="420"/>
        <w:sectPr w:rsidR="00D16358">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14:paraId="45936574" w14:textId="77777777" w:rsidR="00D16358" w:rsidRDefault="00D16358">
      <w:pPr>
        <w:spacing w:line="20" w:lineRule="exact"/>
        <w:jc w:val="center"/>
        <w:rPr>
          <w:rFonts w:ascii="黑体" w:eastAsia="黑体" w:hAnsi="黑体"/>
          <w:sz w:val="32"/>
          <w:szCs w:val="32"/>
        </w:rPr>
      </w:pPr>
      <w:bookmarkStart w:id="21" w:name="BookMark4"/>
      <w:bookmarkEnd w:id="20"/>
    </w:p>
    <w:p w14:paraId="42A7E410" w14:textId="77777777" w:rsidR="00D16358" w:rsidRDefault="00D16358">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237E082F646441E9FC4EB5D556C0E9F"/>
        </w:placeholder>
      </w:sdtPr>
      <w:sdtEndPr/>
      <w:sdtContent>
        <w:p w14:paraId="3DE51A3F" w14:textId="77777777" w:rsidR="00D16358" w:rsidRDefault="00AC4382" w:rsidP="00AC4382">
          <w:pPr>
            <w:pStyle w:val="affffffffff1"/>
            <w:spacing w:beforeLines="100" w:before="240" w:afterLines="220" w:after="528"/>
          </w:pPr>
          <w:r>
            <w:rPr>
              <w:rFonts w:hint="eastAsia"/>
            </w:rPr>
            <w:t>地理标志农产品</w:t>
          </w:r>
          <w:r>
            <w:t xml:space="preserve">  上思香</w:t>
          </w:r>
          <w:proofErr w:type="gramStart"/>
          <w:r>
            <w:t>糯</w:t>
          </w:r>
          <w:proofErr w:type="gramEnd"/>
        </w:p>
      </w:sdtContent>
    </w:sdt>
    <w:p w14:paraId="192CB3F6" w14:textId="77777777" w:rsidR="00D16358" w:rsidRDefault="001A3DFC">
      <w:pPr>
        <w:pStyle w:val="afff2"/>
        <w:spacing w:before="240" w:after="240"/>
      </w:pPr>
      <w:bookmarkStart w:id="23" w:name="_Toc26986530"/>
      <w:bookmarkStart w:id="24" w:name="_Toc26718930"/>
      <w:bookmarkStart w:id="25" w:name="_Toc24884211"/>
      <w:bookmarkStart w:id="26" w:name="_Toc26648465"/>
      <w:bookmarkStart w:id="27" w:name="_Toc26986771"/>
      <w:bookmarkStart w:id="28" w:name="_Toc24884218"/>
      <w:bookmarkStart w:id="29" w:name="_Toc17233333"/>
      <w:bookmarkStart w:id="30" w:name="_Toc17233325"/>
      <w:bookmarkEnd w:id="22"/>
      <w:r>
        <w:rPr>
          <w:rFonts w:hint="eastAsia"/>
        </w:rPr>
        <w:t>范围</w:t>
      </w:r>
      <w:bookmarkEnd w:id="23"/>
      <w:bookmarkEnd w:id="24"/>
      <w:bookmarkEnd w:id="25"/>
      <w:bookmarkEnd w:id="26"/>
      <w:bookmarkEnd w:id="27"/>
      <w:bookmarkEnd w:id="28"/>
      <w:bookmarkEnd w:id="29"/>
      <w:bookmarkEnd w:id="30"/>
    </w:p>
    <w:p w14:paraId="6300AC5F" w14:textId="71DDCA90" w:rsidR="00AC4382" w:rsidRDefault="00AC4382">
      <w:pPr>
        <w:pStyle w:val="afffffe"/>
        <w:ind w:firstLine="420"/>
      </w:pPr>
      <w:bookmarkStart w:id="31" w:name="_Toc17233334"/>
      <w:bookmarkStart w:id="32" w:name="_Toc26986531"/>
      <w:bookmarkStart w:id="33" w:name="_Toc24884219"/>
      <w:bookmarkStart w:id="34" w:name="_Toc17233326"/>
      <w:bookmarkStart w:id="35" w:name="_Toc26986772"/>
      <w:bookmarkStart w:id="36" w:name="_Toc24884212"/>
      <w:bookmarkStart w:id="37" w:name="_Toc26648466"/>
      <w:bookmarkStart w:id="38" w:name="_Toc26718931"/>
      <w:r w:rsidRPr="00AC4382">
        <w:rPr>
          <w:rFonts w:hint="eastAsia"/>
        </w:rPr>
        <w:t>本文件界定了地理标志农产品上思香</w:t>
      </w:r>
      <w:proofErr w:type="gramStart"/>
      <w:r w:rsidRPr="00AC4382">
        <w:rPr>
          <w:rFonts w:hint="eastAsia"/>
        </w:rPr>
        <w:t>糯</w:t>
      </w:r>
      <w:proofErr w:type="gramEnd"/>
      <w:r w:rsidRPr="00AC4382">
        <w:rPr>
          <w:rFonts w:hint="eastAsia"/>
        </w:rPr>
        <w:t>的术语和定义，规定了</w:t>
      </w:r>
      <w:r w:rsidR="00D02DA9">
        <w:rPr>
          <w:rFonts w:hint="eastAsia"/>
        </w:rPr>
        <w:t>保护范围、特定生产</w:t>
      </w:r>
      <w:r w:rsidRPr="00AC4382">
        <w:rPr>
          <w:rFonts w:hint="eastAsia"/>
        </w:rPr>
        <w:t>要求、感官要求、理化指标、</w:t>
      </w:r>
      <w:r w:rsidR="008933F2">
        <w:rPr>
          <w:rFonts w:hint="eastAsia"/>
        </w:rPr>
        <w:t>食品</w:t>
      </w:r>
      <w:r w:rsidRPr="00AC4382">
        <w:rPr>
          <w:rFonts w:hint="eastAsia"/>
        </w:rPr>
        <w:t>安全指标等技术要求，描述了相应的检验方法和检验规则，规定了标志、标签、包装、运输、贮存和保质期等方面的内容。</w:t>
      </w:r>
    </w:p>
    <w:p w14:paraId="2BE1A7B5" w14:textId="77777777" w:rsidR="00D16358" w:rsidRDefault="001A3DFC">
      <w:pPr>
        <w:pStyle w:val="afffffe"/>
        <w:ind w:firstLine="420"/>
      </w:pPr>
      <w:r>
        <w:rPr>
          <w:rFonts w:hint="eastAsia"/>
        </w:rPr>
        <w:t>本文件适用于</w:t>
      </w:r>
      <w:r w:rsidR="00AC4382" w:rsidRPr="00AC4382">
        <w:rPr>
          <w:rFonts w:hint="eastAsia"/>
        </w:rPr>
        <w:t>地理标志农产品上思香</w:t>
      </w:r>
      <w:proofErr w:type="gramStart"/>
      <w:r w:rsidR="00AC4382" w:rsidRPr="00AC4382">
        <w:rPr>
          <w:rFonts w:hint="eastAsia"/>
        </w:rPr>
        <w:t>糯</w:t>
      </w:r>
      <w:proofErr w:type="gramEnd"/>
      <w:r>
        <w:rPr>
          <w:rFonts w:hint="eastAsia"/>
        </w:rPr>
        <w:t>。</w:t>
      </w:r>
    </w:p>
    <w:p w14:paraId="0AEB9383" w14:textId="77777777" w:rsidR="00D16358" w:rsidRDefault="001A3DFC">
      <w:pPr>
        <w:pStyle w:val="afff2"/>
        <w:spacing w:before="240" w:after="240"/>
      </w:pPr>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A86CA61" w14:textId="77777777" w:rsidR="00D16358" w:rsidRDefault="00D233D0">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F0648DA" w14:textId="399AB6EC" w:rsidR="002B76AB" w:rsidRDefault="002B76AB" w:rsidP="007443C2">
      <w:pPr>
        <w:pStyle w:val="afffffe"/>
        <w:ind w:firstLine="420"/>
      </w:pPr>
      <w:r w:rsidRPr="002B76AB">
        <w:rPr>
          <w:rFonts w:hint="eastAsia"/>
        </w:rPr>
        <w:t>GB/T 191</w:t>
      </w:r>
      <w:r>
        <w:t xml:space="preserve"> </w:t>
      </w:r>
      <w:r w:rsidRPr="002B76AB">
        <w:rPr>
          <w:rFonts w:hint="eastAsia"/>
        </w:rPr>
        <w:t xml:space="preserve"> 包装储运图示标志</w:t>
      </w:r>
    </w:p>
    <w:p w14:paraId="7F685545" w14:textId="3F410450" w:rsidR="000031C2" w:rsidRDefault="000031C2" w:rsidP="007443C2">
      <w:pPr>
        <w:pStyle w:val="afffffe"/>
        <w:ind w:firstLine="420"/>
      </w:pPr>
      <w:r w:rsidRPr="000031C2">
        <w:t>GB/T 1354</w:t>
      </w:r>
      <w:r>
        <w:t xml:space="preserve">  </w:t>
      </w:r>
      <w:r>
        <w:rPr>
          <w:rFonts w:hint="eastAsia"/>
        </w:rPr>
        <w:t>大米</w:t>
      </w:r>
    </w:p>
    <w:p w14:paraId="700EB125" w14:textId="486DAFA6" w:rsidR="001D79B4" w:rsidRDefault="007443C2" w:rsidP="007443C2">
      <w:pPr>
        <w:pStyle w:val="afffffe"/>
        <w:ind w:firstLine="420"/>
      </w:pPr>
      <w:r w:rsidRPr="007443C2">
        <w:rPr>
          <w:rFonts w:hint="eastAsia"/>
        </w:rPr>
        <w:t>GB 2715</w:t>
      </w:r>
      <w:r>
        <w:t xml:space="preserve"> </w:t>
      </w:r>
      <w:r w:rsidRPr="007443C2">
        <w:rPr>
          <w:rFonts w:hint="eastAsia"/>
        </w:rPr>
        <w:t xml:space="preserve"> 食品安全国家标准 </w:t>
      </w:r>
      <w:r>
        <w:t xml:space="preserve"> </w:t>
      </w:r>
      <w:r w:rsidRPr="007443C2">
        <w:rPr>
          <w:rFonts w:hint="eastAsia"/>
        </w:rPr>
        <w:t>粮食</w:t>
      </w:r>
    </w:p>
    <w:p w14:paraId="32F85589" w14:textId="5F6B065A" w:rsidR="00EA39A2" w:rsidRDefault="00EA39A2" w:rsidP="007443C2">
      <w:pPr>
        <w:pStyle w:val="afffffe"/>
        <w:ind w:firstLine="420"/>
      </w:pPr>
      <w:r w:rsidRPr="00EA39A2">
        <w:rPr>
          <w:rFonts w:hint="eastAsia"/>
        </w:rPr>
        <w:t xml:space="preserve">GB 2761 </w:t>
      </w:r>
      <w:r>
        <w:t xml:space="preserve"> </w:t>
      </w:r>
      <w:r w:rsidRPr="00EA39A2">
        <w:rPr>
          <w:rFonts w:hint="eastAsia"/>
        </w:rPr>
        <w:t>食品安全国家标准</w:t>
      </w:r>
      <w:r>
        <w:rPr>
          <w:rFonts w:hint="eastAsia"/>
        </w:rPr>
        <w:t xml:space="preserve">  </w:t>
      </w:r>
      <w:r w:rsidRPr="00EA39A2">
        <w:rPr>
          <w:rFonts w:hint="eastAsia"/>
        </w:rPr>
        <w:t>食品中真菌毒素限量</w:t>
      </w:r>
    </w:p>
    <w:p w14:paraId="7EAEC456" w14:textId="1BB619AA" w:rsidR="007443C2" w:rsidRDefault="007443C2" w:rsidP="007443C2">
      <w:pPr>
        <w:pStyle w:val="afffffe"/>
        <w:ind w:firstLine="420"/>
      </w:pPr>
      <w:r w:rsidRPr="007443C2">
        <w:rPr>
          <w:rFonts w:hint="eastAsia"/>
        </w:rPr>
        <w:t>GB 2762</w:t>
      </w:r>
      <w:r>
        <w:t xml:space="preserve"> </w:t>
      </w:r>
      <w:r w:rsidRPr="007443C2">
        <w:rPr>
          <w:rFonts w:hint="eastAsia"/>
        </w:rPr>
        <w:t xml:space="preserve"> 食品安全国家标准 </w:t>
      </w:r>
      <w:r>
        <w:t xml:space="preserve"> </w:t>
      </w:r>
      <w:r w:rsidRPr="007443C2">
        <w:rPr>
          <w:rFonts w:hint="eastAsia"/>
        </w:rPr>
        <w:t>食品中污染物限量</w:t>
      </w:r>
    </w:p>
    <w:p w14:paraId="11AF06AA" w14:textId="43C811DE" w:rsidR="007443C2" w:rsidRDefault="007443C2" w:rsidP="007443C2">
      <w:pPr>
        <w:pStyle w:val="afffffe"/>
        <w:ind w:firstLine="420"/>
      </w:pPr>
      <w:r w:rsidRPr="007443C2">
        <w:rPr>
          <w:rFonts w:hint="eastAsia"/>
        </w:rPr>
        <w:t>GB 2763</w:t>
      </w:r>
      <w:r>
        <w:t xml:space="preserve"> </w:t>
      </w:r>
      <w:r w:rsidRPr="007443C2">
        <w:rPr>
          <w:rFonts w:hint="eastAsia"/>
        </w:rPr>
        <w:t xml:space="preserve"> 食品安全国家标准 </w:t>
      </w:r>
      <w:r>
        <w:t xml:space="preserve"> </w:t>
      </w:r>
      <w:r w:rsidRPr="007443C2">
        <w:rPr>
          <w:rFonts w:hint="eastAsia"/>
        </w:rPr>
        <w:t>食品中农药最大残留限量</w:t>
      </w:r>
    </w:p>
    <w:p w14:paraId="6D62511B" w14:textId="02FE953F" w:rsidR="00C17721" w:rsidRPr="0099098B" w:rsidRDefault="00C17721" w:rsidP="007443C2">
      <w:pPr>
        <w:pStyle w:val="afffffe"/>
        <w:ind w:firstLine="420"/>
      </w:pPr>
      <w:r w:rsidRPr="0099098B">
        <w:rPr>
          <w:rFonts w:hint="eastAsia"/>
        </w:rPr>
        <w:t>GB 4806.7</w:t>
      </w:r>
      <w:r w:rsidRPr="0099098B">
        <w:t xml:space="preserve"> </w:t>
      </w:r>
      <w:r w:rsidRPr="0099098B">
        <w:rPr>
          <w:rFonts w:hint="eastAsia"/>
        </w:rPr>
        <w:t xml:space="preserve"> 食品安全国家标准 </w:t>
      </w:r>
      <w:r w:rsidRPr="0099098B">
        <w:t xml:space="preserve"> </w:t>
      </w:r>
      <w:r w:rsidRPr="0099098B">
        <w:rPr>
          <w:rFonts w:hint="eastAsia"/>
        </w:rPr>
        <w:t>食品接触用塑料材料及制品</w:t>
      </w:r>
    </w:p>
    <w:p w14:paraId="1B9A68B5" w14:textId="298882E3" w:rsidR="0099098B" w:rsidRDefault="0099098B" w:rsidP="0099098B">
      <w:pPr>
        <w:pStyle w:val="afffffe"/>
        <w:ind w:firstLine="420"/>
      </w:pPr>
      <w:r w:rsidRPr="0099098B">
        <w:rPr>
          <w:rFonts w:hint="eastAsia"/>
        </w:rPr>
        <w:t>GB 5009.5</w:t>
      </w:r>
      <w:r w:rsidRPr="0099098B">
        <w:t xml:space="preserve"> </w:t>
      </w:r>
      <w:r w:rsidRPr="0099098B">
        <w:rPr>
          <w:rFonts w:hint="eastAsia"/>
        </w:rPr>
        <w:t xml:space="preserve"> 食品安全国家标准 </w:t>
      </w:r>
      <w:r w:rsidRPr="0099098B">
        <w:t xml:space="preserve"> </w:t>
      </w:r>
      <w:r w:rsidRPr="0099098B">
        <w:rPr>
          <w:rFonts w:hint="eastAsia"/>
        </w:rPr>
        <w:t>食品中蛋白质的测定</w:t>
      </w:r>
    </w:p>
    <w:p w14:paraId="751205F2" w14:textId="38B4E2F6" w:rsidR="0099098B" w:rsidRDefault="0099098B" w:rsidP="0099098B">
      <w:pPr>
        <w:pStyle w:val="afffffe"/>
        <w:ind w:firstLine="420"/>
      </w:pPr>
      <w:r w:rsidRPr="0099098B">
        <w:rPr>
          <w:rFonts w:hint="eastAsia"/>
        </w:rPr>
        <w:t xml:space="preserve">GB 5009.124 </w:t>
      </w:r>
      <w:r>
        <w:t xml:space="preserve"> </w:t>
      </w:r>
      <w:r w:rsidRPr="0099098B">
        <w:rPr>
          <w:rFonts w:hint="eastAsia"/>
        </w:rPr>
        <w:t xml:space="preserve">食品安全国家标准 </w:t>
      </w:r>
      <w:r>
        <w:t xml:space="preserve"> </w:t>
      </w:r>
      <w:r w:rsidRPr="0099098B">
        <w:rPr>
          <w:rFonts w:hint="eastAsia"/>
        </w:rPr>
        <w:t>食品中氨基酸的测定</w:t>
      </w:r>
    </w:p>
    <w:p w14:paraId="23A798E0" w14:textId="30C89F77" w:rsidR="0099098B" w:rsidRDefault="0099098B" w:rsidP="0099098B">
      <w:pPr>
        <w:pStyle w:val="afffffe"/>
        <w:ind w:firstLine="420"/>
      </w:pPr>
      <w:r w:rsidRPr="00FA5FCC">
        <w:rPr>
          <w:rFonts w:hint="eastAsia"/>
        </w:rPr>
        <w:t>GB 5491  粮食、油料检验  扦样、分样法</w:t>
      </w:r>
    </w:p>
    <w:p w14:paraId="209C8351" w14:textId="31F35FC9" w:rsidR="003C6F52" w:rsidRDefault="003C6F52" w:rsidP="007443C2">
      <w:pPr>
        <w:pStyle w:val="afffffe"/>
        <w:ind w:firstLine="420"/>
      </w:pPr>
      <w:r w:rsidRPr="003C6F52">
        <w:rPr>
          <w:rFonts w:hint="eastAsia"/>
        </w:rPr>
        <w:t>GB/T 5492</w:t>
      </w:r>
      <w:r>
        <w:t xml:space="preserve"> </w:t>
      </w:r>
      <w:r w:rsidRPr="003C6F52">
        <w:rPr>
          <w:rFonts w:hint="eastAsia"/>
        </w:rPr>
        <w:t xml:space="preserve"> 粮油检验 </w:t>
      </w:r>
      <w:r>
        <w:t xml:space="preserve"> </w:t>
      </w:r>
      <w:r w:rsidRPr="003C6F52">
        <w:rPr>
          <w:rFonts w:hint="eastAsia"/>
        </w:rPr>
        <w:t>粮食、油料的色泽、气味、口味鉴定</w:t>
      </w:r>
    </w:p>
    <w:p w14:paraId="62A28FB0" w14:textId="2684B904" w:rsidR="002B76AB" w:rsidRDefault="002B76AB" w:rsidP="007443C2">
      <w:pPr>
        <w:pStyle w:val="afffffe"/>
        <w:ind w:firstLine="420"/>
      </w:pPr>
      <w:r w:rsidRPr="002B76AB">
        <w:rPr>
          <w:rFonts w:hint="eastAsia"/>
        </w:rPr>
        <w:t>GB 7718</w:t>
      </w:r>
      <w:r>
        <w:t xml:space="preserve"> </w:t>
      </w:r>
      <w:r w:rsidRPr="002B76AB">
        <w:rPr>
          <w:rFonts w:hint="eastAsia"/>
        </w:rPr>
        <w:t xml:space="preserve"> 食品安全国家标准 </w:t>
      </w:r>
      <w:r>
        <w:t xml:space="preserve"> </w:t>
      </w:r>
      <w:r w:rsidRPr="002B76AB">
        <w:rPr>
          <w:rFonts w:hint="eastAsia"/>
        </w:rPr>
        <w:t>预包装食品标签通则</w:t>
      </w:r>
    </w:p>
    <w:p w14:paraId="4CBA8453" w14:textId="2604511E" w:rsidR="008933F2" w:rsidRDefault="008933F2" w:rsidP="007443C2">
      <w:pPr>
        <w:pStyle w:val="afffffe"/>
        <w:ind w:firstLine="420"/>
      </w:pPr>
      <w:r w:rsidRPr="008933F2">
        <w:rPr>
          <w:rFonts w:hint="eastAsia"/>
        </w:rPr>
        <w:t>GB/T 15682</w:t>
      </w:r>
      <w:r>
        <w:t xml:space="preserve"> </w:t>
      </w:r>
      <w:r w:rsidRPr="008933F2">
        <w:rPr>
          <w:rFonts w:hint="eastAsia"/>
        </w:rPr>
        <w:t xml:space="preserve"> 粮油检验稻米、大米蒸煮食用品质感官评价方法</w:t>
      </w:r>
    </w:p>
    <w:p w14:paraId="3D26FEB1" w14:textId="492AF493" w:rsidR="00971780" w:rsidRDefault="00971780" w:rsidP="007443C2">
      <w:pPr>
        <w:pStyle w:val="afffffe"/>
        <w:ind w:firstLine="420"/>
      </w:pPr>
      <w:r w:rsidRPr="00971780">
        <w:rPr>
          <w:rFonts w:hint="eastAsia"/>
        </w:rPr>
        <w:t>GB/T 15683</w:t>
      </w:r>
      <w:r>
        <w:t xml:space="preserve">  </w:t>
      </w:r>
      <w:r w:rsidRPr="00971780">
        <w:rPr>
          <w:rFonts w:hint="eastAsia"/>
        </w:rPr>
        <w:t>大米</w:t>
      </w:r>
      <w:r>
        <w:rPr>
          <w:rFonts w:hint="eastAsia"/>
        </w:rPr>
        <w:t xml:space="preserve"> </w:t>
      </w:r>
      <w:r w:rsidRPr="00971780">
        <w:rPr>
          <w:rFonts w:hint="eastAsia"/>
        </w:rPr>
        <w:t xml:space="preserve"> 直链淀粉含量的测定</w:t>
      </w:r>
    </w:p>
    <w:p w14:paraId="0FF584DF" w14:textId="303B42D2" w:rsidR="002B76AB" w:rsidRDefault="002B76AB" w:rsidP="007443C2">
      <w:pPr>
        <w:pStyle w:val="afffffe"/>
        <w:ind w:firstLine="420"/>
      </w:pPr>
      <w:r w:rsidRPr="002B76AB">
        <w:rPr>
          <w:rFonts w:hint="eastAsia"/>
        </w:rPr>
        <w:t>GB/T 17109  粮食销售包装</w:t>
      </w:r>
    </w:p>
    <w:p w14:paraId="6A658386" w14:textId="3E3CD1BA" w:rsidR="008933F2" w:rsidRDefault="002B76AB" w:rsidP="008933F2">
      <w:pPr>
        <w:pStyle w:val="afffffe"/>
        <w:ind w:firstLine="420"/>
      </w:pPr>
      <w:r w:rsidRPr="002B76AB">
        <w:rPr>
          <w:rFonts w:hint="eastAsia"/>
        </w:rPr>
        <w:t>GB/T 17924  地理标志产品标准通用要求</w:t>
      </w:r>
    </w:p>
    <w:p w14:paraId="6CCD41F1" w14:textId="4C4857E6" w:rsidR="003C6F52" w:rsidRDefault="003C6F52" w:rsidP="007443C2">
      <w:pPr>
        <w:pStyle w:val="afffffe"/>
        <w:ind w:firstLine="420"/>
      </w:pPr>
      <w:r w:rsidRPr="003C6F52">
        <w:t>GB/T 22294</w:t>
      </w:r>
      <w:r>
        <w:t xml:space="preserve">  </w:t>
      </w:r>
      <w:r w:rsidRPr="003C6F52">
        <w:rPr>
          <w:rFonts w:hint="eastAsia"/>
        </w:rPr>
        <w:t xml:space="preserve">粮油检验 </w:t>
      </w:r>
      <w:r>
        <w:t xml:space="preserve"> </w:t>
      </w:r>
      <w:r w:rsidRPr="003C6F52">
        <w:rPr>
          <w:rFonts w:hint="eastAsia"/>
        </w:rPr>
        <w:t>大米胶稠度的测定</w:t>
      </w:r>
    </w:p>
    <w:p w14:paraId="0E610353" w14:textId="5ADBDFA6" w:rsidR="008A4B74" w:rsidRPr="008A4B74" w:rsidRDefault="008A4B74" w:rsidP="007443C2">
      <w:pPr>
        <w:pStyle w:val="afffffe"/>
        <w:ind w:firstLine="420"/>
      </w:pPr>
      <w:r w:rsidRPr="008A4B74">
        <w:rPr>
          <w:rFonts w:hint="eastAsia"/>
        </w:rPr>
        <w:t xml:space="preserve">GB 28050  食品安全国家标准 </w:t>
      </w:r>
      <w:r>
        <w:t xml:space="preserve"> </w:t>
      </w:r>
      <w:r w:rsidRPr="008A4B74">
        <w:rPr>
          <w:rFonts w:hint="eastAsia"/>
        </w:rPr>
        <w:t>预包装食品营养标签通则</w:t>
      </w:r>
    </w:p>
    <w:p w14:paraId="72DC2093" w14:textId="52015D1B" w:rsidR="00C17721" w:rsidRPr="0099098B" w:rsidRDefault="00C17721" w:rsidP="007443C2">
      <w:pPr>
        <w:pStyle w:val="afffffe"/>
        <w:ind w:firstLine="420"/>
      </w:pPr>
      <w:r w:rsidRPr="0099098B">
        <w:rPr>
          <w:rFonts w:hint="eastAsia"/>
        </w:rPr>
        <w:t>GB/T 34343</w:t>
      </w:r>
      <w:r w:rsidRPr="0099098B">
        <w:t xml:space="preserve"> </w:t>
      </w:r>
      <w:r w:rsidRPr="0099098B">
        <w:rPr>
          <w:rFonts w:hint="eastAsia"/>
        </w:rPr>
        <w:t xml:space="preserve"> 农产品物流包装容器通用技术要求</w:t>
      </w:r>
    </w:p>
    <w:p w14:paraId="05ABED4A" w14:textId="70690E13" w:rsidR="002B1399" w:rsidRDefault="00FA5FCC" w:rsidP="007443C2">
      <w:pPr>
        <w:pStyle w:val="afffffe"/>
        <w:ind w:firstLine="420"/>
      </w:pPr>
      <w:r w:rsidRPr="0099098B">
        <w:rPr>
          <w:rFonts w:hint="eastAsia"/>
        </w:rPr>
        <w:t>JJF 1070.3</w:t>
      </w:r>
      <w:r w:rsidR="0099098B">
        <w:t xml:space="preserve"> </w:t>
      </w:r>
      <w:r w:rsidRPr="0099098B">
        <w:rPr>
          <w:rFonts w:hint="eastAsia"/>
        </w:rPr>
        <w:t xml:space="preserve"> 定量包装商品净含量计量检验规则 </w:t>
      </w:r>
      <w:r w:rsidR="0099098B">
        <w:t xml:space="preserve"> </w:t>
      </w:r>
      <w:r w:rsidRPr="0099098B">
        <w:rPr>
          <w:rFonts w:hint="eastAsia"/>
        </w:rPr>
        <w:t>大米</w:t>
      </w:r>
    </w:p>
    <w:p w14:paraId="094DE1B2" w14:textId="5D152340" w:rsidR="0010460E" w:rsidRPr="002B1399" w:rsidRDefault="0010460E" w:rsidP="007443C2">
      <w:pPr>
        <w:pStyle w:val="afffffe"/>
        <w:ind w:firstLine="420"/>
      </w:pPr>
      <w:r w:rsidRPr="0010460E">
        <w:rPr>
          <w:rFonts w:hint="eastAsia"/>
        </w:rPr>
        <w:t>T/GXAS 222</w:t>
      </w:r>
      <w:r>
        <w:t xml:space="preserve"> </w:t>
      </w:r>
      <w:r w:rsidRPr="0010460E">
        <w:rPr>
          <w:rFonts w:hint="eastAsia"/>
        </w:rPr>
        <w:t xml:space="preserve"> 薯类支链淀粉和直链淀粉含量的测定 </w:t>
      </w:r>
      <w:r>
        <w:t xml:space="preserve"> </w:t>
      </w:r>
      <w:r w:rsidRPr="0010460E">
        <w:rPr>
          <w:rFonts w:hint="eastAsia"/>
        </w:rPr>
        <w:t>双波长分光光度法</w:t>
      </w:r>
    </w:p>
    <w:p w14:paraId="029F5F22" w14:textId="77777777" w:rsidR="00D16358" w:rsidRDefault="001A3DFC">
      <w:pPr>
        <w:pStyle w:val="afff2"/>
        <w:spacing w:before="240" w:after="240"/>
      </w:pPr>
      <w:r>
        <w:rPr>
          <w:rFonts w:hint="eastAsia"/>
          <w:szCs w:val="21"/>
        </w:rPr>
        <w:t>术语和定义</w:t>
      </w:r>
    </w:p>
    <w:bookmarkStart w:id="39" w:name="_Toc26986532" w:displacedByCustomXml="next"/>
    <w:bookmarkEnd w:id="39"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71157BF" w14:textId="77777777" w:rsidR="00D16358" w:rsidRDefault="00D233D0">
          <w:pPr>
            <w:pStyle w:val="afffffe"/>
            <w:ind w:firstLine="420"/>
          </w:pPr>
          <w:r>
            <w:rPr>
              <w:rFonts w:hint="eastAsia"/>
            </w:rPr>
            <w:t>下列术语和定义适用于本文件。</w:t>
          </w:r>
        </w:p>
      </w:sdtContent>
    </w:sdt>
    <w:p w14:paraId="2F5FFD4D" w14:textId="77777777" w:rsidR="00D16358" w:rsidRDefault="001A3DFC" w:rsidP="00AC4382">
      <w:pPr>
        <w:pStyle w:val="afffffffffffd"/>
        <w:ind w:left="420" w:hangingChars="200" w:hanging="420"/>
        <w:rPr>
          <w:rFonts w:ascii="黑体" w:eastAsia="黑体" w:hAnsi="黑体"/>
        </w:rPr>
      </w:pPr>
      <w:r w:rsidRPr="00AC4382">
        <w:rPr>
          <w:rFonts w:ascii="黑体" w:eastAsia="黑体" w:hAnsi="黑体"/>
        </w:rPr>
        <w:br/>
      </w:r>
      <w:r w:rsidR="00AC4382" w:rsidRPr="00AC4382">
        <w:rPr>
          <w:rFonts w:ascii="黑体" w:eastAsia="黑体" w:hAnsi="黑体" w:hint="eastAsia"/>
        </w:rPr>
        <w:t>地理标志农产品上思香</w:t>
      </w:r>
      <w:proofErr w:type="gramStart"/>
      <w:r w:rsidR="00AC4382" w:rsidRPr="00AC4382">
        <w:rPr>
          <w:rFonts w:ascii="黑体" w:eastAsia="黑体" w:hAnsi="黑体" w:hint="eastAsia"/>
        </w:rPr>
        <w:t>糯</w:t>
      </w:r>
      <w:proofErr w:type="gramEnd"/>
      <w:r w:rsidRPr="00AC4382">
        <w:rPr>
          <w:rFonts w:ascii="黑体" w:eastAsia="黑体" w:hAnsi="黑体" w:hint="eastAsia"/>
        </w:rPr>
        <w:t xml:space="preserve">  </w:t>
      </w:r>
      <w:r w:rsidR="00AC4382" w:rsidRPr="00AC4382">
        <w:rPr>
          <w:rFonts w:ascii="黑体" w:eastAsia="黑体" w:hAnsi="黑体"/>
        </w:rPr>
        <w:t xml:space="preserve">agro-product of geographical indication </w:t>
      </w:r>
      <w:proofErr w:type="spellStart"/>
      <w:r w:rsidR="00AC4382" w:rsidRPr="00AC4382">
        <w:rPr>
          <w:rFonts w:ascii="黑体" w:eastAsia="黑体" w:hAnsi="黑体"/>
        </w:rPr>
        <w:t>Shangsi</w:t>
      </w:r>
      <w:proofErr w:type="spellEnd"/>
      <w:r w:rsidR="00AC4382" w:rsidRPr="00AC4382">
        <w:rPr>
          <w:rFonts w:ascii="黑体" w:eastAsia="黑体" w:hAnsi="黑体"/>
        </w:rPr>
        <w:t xml:space="preserve"> scented glutinous rice</w:t>
      </w:r>
    </w:p>
    <w:p w14:paraId="10854552" w14:textId="5B43A5ED" w:rsidR="009E5653" w:rsidRDefault="009E5653" w:rsidP="00AC4382">
      <w:pPr>
        <w:pStyle w:val="afffffe"/>
        <w:ind w:firstLine="420"/>
      </w:pPr>
      <w:r>
        <w:rPr>
          <w:rFonts w:hint="eastAsia"/>
        </w:rPr>
        <w:t>在第4章</w:t>
      </w:r>
      <w:r w:rsidR="006B1269">
        <w:rPr>
          <w:rFonts w:hint="eastAsia"/>
        </w:rPr>
        <w:t>规定的</w:t>
      </w:r>
      <w:r>
        <w:rPr>
          <w:rFonts w:hint="eastAsia"/>
        </w:rPr>
        <w:t>范围内，按</w:t>
      </w:r>
      <w:r w:rsidR="006B1269">
        <w:rPr>
          <w:rFonts w:hint="eastAsia"/>
        </w:rPr>
        <w:t>5.1要求</w:t>
      </w:r>
      <w:r w:rsidR="006B1269">
        <w:t>生产</w:t>
      </w:r>
      <w:r w:rsidR="006B1269">
        <w:rPr>
          <w:rFonts w:hint="eastAsia"/>
        </w:rPr>
        <w:t>的粳</w:t>
      </w:r>
      <w:r w:rsidR="006B1269">
        <w:t>型糯性</w:t>
      </w:r>
      <w:r w:rsidR="006B1269">
        <w:rPr>
          <w:rFonts w:hint="eastAsia"/>
        </w:rPr>
        <w:t>香糯</w:t>
      </w:r>
      <w:r w:rsidR="006B1269">
        <w:t>稻谷，</w:t>
      </w:r>
      <w:r w:rsidR="006B1269">
        <w:rPr>
          <w:rFonts w:hint="eastAsia"/>
        </w:rPr>
        <w:t>经传统工艺</w:t>
      </w:r>
      <w:r w:rsidR="006B1269">
        <w:t>加工而成，产品质量符合本文件要求的</w:t>
      </w:r>
      <w:r w:rsidR="006B1269">
        <w:rPr>
          <w:rFonts w:hint="eastAsia"/>
        </w:rPr>
        <w:t>糯</w:t>
      </w:r>
      <w:r w:rsidR="006B1269">
        <w:t>米</w:t>
      </w:r>
      <w:r w:rsidR="006B1269">
        <w:rPr>
          <w:rFonts w:hint="eastAsia"/>
        </w:rPr>
        <w:t>。</w:t>
      </w:r>
    </w:p>
    <w:p w14:paraId="4D416005" w14:textId="585CAA4D" w:rsidR="008066B0" w:rsidRDefault="008066B0" w:rsidP="00AC4382">
      <w:pPr>
        <w:pStyle w:val="afffffe"/>
        <w:ind w:firstLine="420"/>
      </w:pPr>
    </w:p>
    <w:p w14:paraId="75FE371E" w14:textId="1BD621FC" w:rsidR="008066B0" w:rsidRDefault="008066B0" w:rsidP="00AC4382">
      <w:pPr>
        <w:pStyle w:val="afffffe"/>
        <w:ind w:firstLine="420"/>
      </w:pPr>
    </w:p>
    <w:p w14:paraId="63C1262A" w14:textId="77777777" w:rsidR="00AE3D14" w:rsidRDefault="008D4286" w:rsidP="00361A5C">
      <w:pPr>
        <w:pStyle w:val="afff2"/>
        <w:spacing w:before="240" w:after="240"/>
      </w:pPr>
      <w:r>
        <w:rPr>
          <w:rFonts w:hint="eastAsia"/>
        </w:rPr>
        <w:lastRenderedPageBreak/>
        <w:t>保护范围</w:t>
      </w:r>
    </w:p>
    <w:p w14:paraId="03E20F20" w14:textId="77777777" w:rsidR="008D4286" w:rsidRDefault="003B3AEC" w:rsidP="008D4286">
      <w:pPr>
        <w:pStyle w:val="afffffe"/>
        <w:ind w:firstLine="420"/>
      </w:pPr>
      <w:r w:rsidRPr="003B3AEC">
        <w:rPr>
          <w:rFonts w:hint="eastAsia"/>
        </w:rPr>
        <w:t>上思香</w:t>
      </w:r>
      <w:proofErr w:type="gramStart"/>
      <w:r w:rsidRPr="003B3AEC">
        <w:rPr>
          <w:rFonts w:hint="eastAsia"/>
        </w:rPr>
        <w:t>糯</w:t>
      </w:r>
      <w:proofErr w:type="gramEnd"/>
      <w:r w:rsidRPr="003B3AEC">
        <w:rPr>
          <w:rFonts w:hint="eastAsia"/>
        </w:rPr>
        <w:t>农产品地理标志地域保护范围包括上思县的思阳镇、在妙镇、叫安乡、平福乡、华兰乡、南屏乡、那琴乡、公正乡等8个乡镇及其管辖的80个行政村和</w:t>
      </w:r>
      <w:proofErr w:type="gramStart"/>
      <w:r w:rsidRPr="003B3AEC">
        <w:rPr>
          <w:rFonts w:hint="eastAsia"/>
        </w:rPr>
        <w:t>国有昌菱农场</w:t>
      </w:r>
      <w:proofErr w:type="gramEnd"/>
      <w:r w:rsidRPr="003B3AEC">
        <w:rPr>
          <w:rFonts w:hint="eastAsia"/>
        </w:rPr>
        <w:t>。保护范围位于北回归线以南，东经107°32′～108°16′，北纬21°44′～22°12′。</w:t>
      </w:r>
    </w:p>
    <w:p w14:paraId="126AE764" w14:textId="77777777" w:rsidR="003B3AEC" w:rsidRDefault="003B3AEC" w:rsidP="003B3AEC">
      <w:pPr>
        <w:pStyle w:val="afff2"/>
        <w:spacing w:before="240" w:after="240"/>
      </w:pPr>
      <w:r>
        <w:rPr>
          <w:rFonts w:hint="eastAsia"/>
        </w:rPr>
        <w:t>要求</w:t>
      </w:r>
    </w:p>
    <w:p w14:paraId="2A3B939D" w14:textId="77777777" w:rsidR="003B3AEC" w:rsidRDefault="003B3AEC" w:rsidP="003B3AEC">
      <w:pPr>
        <w:pStyle w:val="afff3"/>
        <w:spacing w:before="120" w:after="120"/>
      </w:pPr>
      <w:r>
        <w:rPr>
          <w:rFonts w:hint="eastAsia"/>
        </w:rPr>
        <w:t>特定生产要求</w:t>
      </w:r>
    </w:p>
    <w:p w14:paraId="4A9AAEEC" w14:textId="77777777" w:rsidR="000A6B65" w:rsidRDefault="000A6B65" w:rsidP="000A6B65">
      <w:pPr>
        <w:pStyle w:val="afff4"/>
        <w:spacing w:before="120" w:after="120"/>
      </w:pPr>
      <w:r>
        <w:rPr>
          <w:rFonts w:hint="eastAsia"/>
        </w:rPr>
        <w:t>产地环境</w:t>
      </w:r>
    </w:p>
    <w:p w14:paraId="2B35791D" w14:textId="77777777" w:rsidR="000952EC" w:rsidRDefault="000952EC" w:rsidP="003B3AEC">
      <w:pPr>
        <w:pStyle w:val="afffffe"/>
        <w:ind w:firstLine="420"/>
      </w:pPr>
      <w:r w:rsidRPr="000952EC">
        <w:rPr>
          <w:rFonts w:hint="eastAsia"/>
        </w:rPr>
        <w:t>选择生态环境优越，土壤肥沃，有机质丰富，排灌良好，保证上思香</w:t>
      </w:r>
      <w:proofErr w:type="gramStart"/>
      <w:r w:rsidRPr="000952EC">
        <w:rPr>
          <w:rFonts w:hint="eastAsia"/>
        </w:rPr>
        <w:t>糯</w:t>
      </w:r>
      <w:proofErr w:type="gramEnd"/>
      <w:r w:rsidRPr="000952EC">
        <w:rPr>
          <w:rFonts w:hint="eastAsia"/>
        </w:rPr>
        <w:t>有充足的养分维持正常生长，保水和透气良好的土壤，PH值5.6</w:t>
      </w:r>
      <w:r w:rsidRPr="000A6B65">
        <w:rPr>
          <w:rFonts w:hint="eastAsia"/>
        </w:rPr>
        <w:t>～</w:t>
      </w:r>
      <w:r w:rsidRPr="000952EC">
        <w:rPr>
          <w:rFonts w:hint="eastAsia"/>
        </w:rPr>
        <w:t>7.6。周边无“三废”污染排放。</w:t>
      </w:r>
    </w:p>
    <w:p w14:paraId="3D741E29" w14:textId="77777777" w:rsidR="00C73028" w:rsidRDefault="00C73028" w:rsidP="00482383">
      <w:pPr>
        <w:pStyle w:val="afff4"/>
        <w:spacing w:before="120" w:after="120"/>
      </w:pPr>
      <w:r>
        <w:rPr>
          <w:rFonts w:hint="eastAsia"/>
        </w:rPr>
        <w:t>品种选择</w:t>
      </w:r>
    </w:p>
    <w:p w14:paraId="2AB5CF75" w14:textId="77777777" w:rsidR="00C73028" w:rsidRDefault="006A323B" w:rsidP="00C73028">
      <w:pPr>
        <w:pStyle w:val="afffffe"/>
        <w:ind w:firstLine="420"/>
      </w:pPr>
      <w:r w:rsidRPr="006A323B">
        <w:rPr>
          <w:rFonts w:hint="eastAsia"/>
        </w:rPr>
        <w:t>选用本地优良品种上思爱白</w:t>
      </w:r>
      <w:proofErr w:type="gramStart"/>
      <w:r w:rsidRPr="006A323B">
        <w:rPr>
          <w:rFonts w:hint="eastAsia"/>
        </w:rPr>
        <w:t>糯</w:t>
      </w:r>
      <w:proofErr w:type="gramEnd"/>
      <w:r w:rsidRPr="006A323B">
        <w:rPr>
          <w:rFonts w:hint="eastAsia"/>
        </w:rPr>
        <w:t>和上思爱麻</w:t>
      </w:r>
      <w:proofErr w:type="gramStart"/>
      <w:r w:rsidRPr="006A323B">
        <w:rPr>
          <w:rFonts w:hint="eastAsia"/>
        </w:rPr>
        <w:t>糯</w:t>
      </w:r>
      <w:proofErr w:type="gramEnd"/>
      <w:r w:rsidR="00C73028">
        <w:rPr>
          <w:rFonts w:hint="eastAsia"/>
        </w:rPr>
        <w:t>。</w:t>
      </w:r>
    </w:p>
    <w:p w14:paraId="1BE476B3" w14:textId="77777777" w:rsidR="00C73028" w:rsidRDefault="00C73028" w:rsidP="00482383">
      <w:pPr>
        <w:pStyle w:val="afff4"/>
        <w:spacing w:before="120" w:after="120"/>
      </w:pPr>
      <w:r w:rsidRPr="00C73028">
        <w:rPr>
          <w:rFonts w:hint="eastAsia"/>
        </w:rPr>
        <w:t>产品收获及产后处理</w:t>
      </w:r>
    </w:p>
    <w:p w14:paraId="74B899AF" w14:textId="0CD22450" w:rsidR="001D79B4" w:rsidRDefault="009766CE" w:rsidP="003C6F52">
      <w:pPr>
        <w:pStyle w:val="afffffe"/>
        <w:ind w:firstLine="420"/>
      </w:pPr>
      <w:r w:rsidRPr="009766CE">
        <w:rPr>
          <w:rFonts w:hint="eastAsia"/>
        </w:rPr>
        <w:t>在90</w:t>
      </w:r>
      <w:r w:rsidR="00707C73">
        <w:rPr>
          <w:rFonts w:hint="eastAsia"/>
        </w:rPr>
        <w:t>％</w:t>
      </w:r>
      <w:r w:rsidRPr="009766CE">
        <w:rPr>
          <w:rFonts w:hint="eastAsia"/>
        </w:rPr>
        <w:t>稻株达到成熟时收获，自然晾晒后</w:t>
      </w:r>
      <w:r w:rsidR="00707C73">
        <w:rPr>
          <w:rFonts w:hint="eastAsia"/>
        </w:rPr>
        <w:t>脱粒。不同品种单独收割、单独脱粒、单独贮藏、单独包装</w:t>
      </w:r>
      <w:r w:rsidR="00C73028" w:rsidRPr="00C73028">
        <w:rPr>
          <w:rFonts w:hint="eastAsia"/>
        </w:rPr>
        <w:t>。</w:t>
      </w:r>
    </w:p>
    <w:p w14:paraId="45714B04" w14:textId="77777777" w:rsidR="00FA5FCC" w:rsidRDefault="00FA5FCC" w:rsidP="00FA5FCC">
      <w:pPr>
        <w:pStyle w:val="afff3"/>
        <w:spacing w:before="120" w:after="120"/>
      </w:pPr>
      <w:r>
        <w:rPr>
          <w:rFonts w:hint="eastAsia"/>
        </w:rPr>
        <w:t>加工工艺流程</w:t>
      </w:r>
    </w:p>
    <w:p w14:paraId="74C7B912" w14:textId="5B3B0145" w:rsidR="00FA5FCC" w:rsidRPr="00C73028" w:rsidRDefault="00FA5FCC" w:rsidP="00FA5FCC">
      <w:pPr>
        <w:pStyle w:val="afffffe"/>
        <w:ind w:firstLine="420"/>
      </w:pPr>
      <w:r>
        <w:rPr>
          <w:rFonts w:hint="eastAsia"/>
        </w:rPr>
        <w:t>筛选→去石→砻谷→谷糙分离→碾米→抛光→色选→检验→包装→成品入库。</w:t>
      </w:r>
    </w:p>
    <w:p w14:paraId="68ECC363" w14:textId="77777777" w:rsidR="00C810A5" w:rsidRDefault="00EE3343">
      <w:pPr>
        <w:pStyle w:val="afff3"/>
        <w:spacing w:before="120" w:after="120"/>
      </w:pPr>
      <w:r>
        <w:rPr>
          <w:rFonts w:hint="eastAsia"/>
        </w:rPr>
        <w:t>质量要求</w:t>
      </w:r>
    </w:p>
    <w:p w14:paraId="5E108DB2" w14:textId="77777777" w:rsidR="00D16358" w:rsidRDefault="001A3DFC" w:rsidP="00EE3343">
      <w:pPr>
        <w:pStyle w:val="afff4"/>
        <w:spacing w:before="120" w:after="120"/>
      </w:pPr>
      <w:r>
        <w:rPr>
          <w:rFonts w:hint="eastAsia"/>
        </w:rPr>
        <w:t>感官要求</w:t>
      </w:r>
    </w:p>
    <w:p w14:paraId="3C18D29C" w14:textId="77777777" w:rsidR="005F4291" w:rsidRDefault="001A3DFC" w:rsidP="005F4291">
      <w:pPr>
        <w:pStyle w:val="afffffe"/>
        <w:ind w:firstLine="420"/>
      </w:pPr>
      <w:r>
        <w:rPr>
          <w:rFonts w:hint="eastAsia"/>
        </w:rPr>
        <w:t>应符合表1的规定。</w:t>
      </w:r>
    </w:p>
    <w:p w14:paraId="1F54888F" w14:textId="77777777" w:rsidR="00D16358" w:rsidRDefault="001A3DFC">
      <w:pPr>
        <w:pStyle w:val="affffffffffff6"/>
        <w:numPr>
          <w:ilvl w:val="0"/>
          <w:numId w:val="16"/>
        </w:numPr>
        <w:spacing w:before="120" w:after="120"/>
        <w:ind w:left="735"/>
        <w:rPr>
          <w:color w:val="000000"/>
        </w:rPr>
      </w:pPr>
      <w:r>
        <w:rPr>
          <w:rFonts w:hint="eastAsia"/>
          <w:color w:val="000000"/>
        </w:rPr>
        <w:t>感官要求</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518"/>
        <w:gridCol w:w="7052"/>
      </w:tblGrid>
      <w:tr w:rsidR="005F4291" w14:paraId="21FDE677" w14:textId="77777777" w:rsidTr="007443C2">
        <w:trPr>
          <w:trHeight w:val="399"/>
        </w:trPr>
        <w:tc>
          <w:tcPr>
            <w:tcW w:w="2518" w:type="dxa"/>
            <w:tcBorders>
              <w:top w:val="single" w:sz="8" w:space="0" w:color="auto"/>
              <w:left w:val="single" w:sz="8" w:space="0" w:color="auto"/>
            </w:tcBorders>
            <w:shd w:val="clear" w:color="auto" w:fill="auto"/>
            <w:vAlign w:val="center"/>
          </w:tcPr>
          <w:p w14:paraId="5A6ABD2C" w14:textId="77777777" w:rsidR="005F4291" w:rsidRDefault="005F4291" w:rsidP="00C42D78">
            <w:pPr>
              <w:spacing w:line="240" w:lineRule="auto"/>
              <w:jc w:val="center"/>
              <w:rPr>
                <w:rFonts w:ascii="宋体"/>
                <w:color w:val="000000"/>
                <w:sz w:val="18"/>
                <w:szCs w:val="18"/>
              </w:rPr>
            </w:pPr>
            <w:r>
              <w:rPr>
                <w:rFonts w:ascii="宋体" w:hint="eastAsia"/>
                <w:color w:val="000000"/>
                <w:sz w:val="18"/>
                <w:szCs w:val="18"/>
              </w:rPr>
              <w:t>项目</w:t>
            </w:r>
          </w:p>
        </w:tc>
        <w:tc>
          <w:tcPr>
            <w:tcW w:w="7052" w:type="dxa"/>
            <w:tcBorders>
              <w:top w:val="single" w:sz="8" w:space="0" w:color="auto"/>
              <w:right w:val="single" w:sz="8" w:space="0" w:color="auto"/>
            </w:tcBorders>
            <w:shd w:val="clear" w:color="auto" w:fill="auto"/>
            <w:vAlign w:val="center"/>
          </w:tcPr>
          <w:p w14:paraId="4BE8186D" w14:textId="77777777" w:rsidR="005F4291" w:rsidRDefault="005F4291" w:rsidP="005F4291">
            <w:pPr>
              <w:spacing w:line="240" w:lineRule="auto"/>
              <w:jc w:val="center"/>
              <w:rPr>
                <w:rFonts w:ascii="宋体"/>
                <w:color w:val="000000"/>
                <w:sz w:val="18"/>
                <w:szCs w:val="18"/>
              </w:rPr>
            </w:pPr>
            <w:r>
              <w:rPr>
                <w:rFonts w:ascii="宋体" w:hint="eastAsia"/>
                <w:color w:val="000000"/>
                <w:sz w:val="18"/>
                <w:szCs w:val="18"/>
              </w:rPr>
              <w:t>要求</w:t>
            </w:r>
          </w:p>
        </w:tc>
      </w:tr>
      <w:tr w:rsidR="005F4291" w14:paraId="33622E27" w14:textId="77777777" w:rsidTr="008933F2">
        <w:trPr>
          <w:trHeight w:hRule="exact" w:val="675"/>
        </w:trPr>
        <w:tc>
          <w:tcPr>
            <w:tcW w:w="2518" w:type="dxa"/>
            <w:tcBorders>
              <w:top w:val="single" w:sz="8" w:space="0" w:color="auto"/>
              <w:left w:val="single" w:sz="8" w:space="0" w:color="auto"/>
            </w:tcBorders>
            <w:shd w:val="clear" w:color="auto" w:fill="auto"/>
            <w:vAlign w:val="center"/>
          </w:tcPr>
          <w:p w14:paraId="247F270B" w14:textId="77777777" w:rsidR="005F4291" w:rsidRDefault="005F4291" w:rsidP="00C42D78">
            <w:pPr>
              <w:spacing w:line="240" w:lineRule="auto"/>
              <w:jc w:val="center"/>
              <w:rPr>
                <w:rFonts w:ascii="宋体"/>
                <w:color w:val="000000"/>
                <w:sz w:val="18"/>
                <w:szCs w:val="18"/>
              </w:rPr>
            </w:pPr>
            <w:r>
              <w:rPr>
                <w:rFonts w:ascii="宋体" w:hint="eastAsia"/>
                <w:color w:val="000000"/>
                <w:sz w:val="18"/>
                <w:szCs w:val="18"/>
              </w:rPr>
              <w:t>形状</w:t>
            </w:r>
          </w:p>
        </w:tc>
        <w:tc>
          <w:tcPr>
            <w:tcW w:w="7052" w:type="dxa"/>
            <w:tcBorders>
              <w:top w:val="single" w:sz="8" w:space="0" w:color="auto"/>
              <w:right w:val="single" w:sz="8" w:space="0" w:color="auto"/>
            </w:tcBorders>
            <w:shd w:val="clear" w:color="auto" w:fill="auto"/>
            <w:vAlign w:val="center"/>
          </w:tcPr>
          <w:p w14:paraId="3D09933C" w14:textId="77777777" w:rsidR="005F4291" w:rsidRDefault="005F4291" w:rsidP="00C42D78">
            <w:pPr>
              <w:spacing w:line="240" w:lineRule="auto"/>
              <w:jc w:val="center"/>
              <w:rPr>
                <w:rFonts w:ascii="宋体"/>
                <w:color w:val="000000"/>
                <w:sz w:val="18"/>
                <w:szCs w:val="18"/>
              </w:rPr>
            </w:pPr>
            <w:r>
              <w:rPr>
                <w:rFonts w:ascii="宋体" w:hint="eastAsia"/>
                <w:sz w:val="18"/>
                <w:szCs w:val="18"/>
              </w:rPr>
              <w:t>米粒椭圆形，饱满圆润，</w:t>
            </w:r>
            <w:r w:rsidRPr="005F4291">
              <w:rPr>
                <w:rFonts w:ascii="宋体" w:hint="eastAsia"/>
                <w:color w:val="000000"/>
                <w:sz w:val="18"/>
                <w:szCs w:val="18"/>
              </w:rPr>
              <w:t>米粒长5.03</w:t>
            </w:r>
            <w:r>
              <w:rPr>
                <w:rFonts w:ascii="宋体"/>
                <w:color w:val="000000"/>
                <w:sz w:val="18"/>
                <w:szCs w:val="18"/>
                <w:vertAlign w:val="superscript"/>
              </w:rPr>
              <w:t xml:space="preserve"> </w:t>
            </w:r>
            <w:r w:rsidRPr="005F4291">
              <w:rPr>
                <w:rFonts w:ascii="宋体" w:hint="eastAsia"/>
                <w:color w:val="000000"/>
                <w:sz w:val="18"/>
                <w:szCs w:val="18"/>
              </w:rPr>
              <w:t>mm，宽3.04</w:t>
            </w:r>
            <w:r>
              <w:rPr>
                <w:rFonts w:ascii="宋体"/>
                <w:color w:val="000000"/>
                <w:sz w:val="18"/>
                <w:szCs w:val="18"/>
                <w:vertAlign w:val="superscript"/>
              </w:rPr>
              <w:t xml:space="preserve"> </w:t>
            </w:r>
            <w:r w:rsidRPr="005F4291">
              <w:rPr>
                <w:rFonts w:ascii="宋体" w:hint="eastAsia"/>
                <w:color w:val="000000"/>
                <w:sz w:val="18"/>
                <w:szCs w:val="18"/>
              </w:rPr>
              <w:t>mm，长宽比1.65</w:t>
            </w:r>
            <w:r>
              <w:rPr>
                <w:rFonts w:ascii="宋体"/>
                <w:color w:val="000000"/>
                <w:sz w:val="18"/>
                <w:szCs w:val="18"/>
                <w:vertAlign w:val="superscript"/>
              </w:rPr>
              <w:t xml:space="preserve"> </w:t>
            </w:r>
            <w:r w:rsidRPr="005F4291">
              <w:rPr>
                <w:rFonts w:ascii="宋体" w:hint="eastAsia"/>
                <w:color w:val="000000"/>
                <w:sz w:val="18"/>
                <w:szCs w:val="18"/>
              </w:rPr>
              <w:t>mm</w:t>
            </w:r>
          </w:p>
        </w:tc>
      </w:tr>
      <w:tr w:rsidR="005F4291" w14:paraId="06CBE02E" w14:textId="77777777" w:rsidTr="008933F2">
        <w:trPr>
          <w:trHeight w:hRule="exact" w:val="703"/>
        </w:trPr>
        <w:tc>
          <w:tcPr>
            <w:tcW w:w="2518" w:type="dxa"/>
            <w:tcBorders>
              <w:left w:val="single" w:sz="8" w:space="0" w:color="auto"/>
            </w:tcBorders>
            <w:shd w:val="clear" w:color="auto" w:fill="auto"/>
            <w:vAlign w:val="center"/>
          </w:tcPr>
          <w:p w14:paraId="58916156" w14:textId="77777777" w:rsidR="005F4291" w:rsidRDefault="005F4291" w:rsidP="00C42D78">
            <w:pPr>
              <w:spacing w:line="240" w:lineRule="auto"/>
              <w:jc w:val="center"/>
              <w:rPr>
                <w:rFonts w:ascii="宋体"/>
                <w:color w:val="000000"/>
                <w:sz w:val="18"/>
                <w:szCs w:val="18"/>
              </w:rPr>
            </w:pPr>
            <w:r>
              <w:rPr>
                <w:rFonts w:ascii="宋体" w:hint="eastAsia"/>
                <w:color w:val="000000"/>
                <w:sz w:val="18"/>
                <w:szCs w:val="18"/>
              </w:rPr>
              <w:t>外观色泽</w:t>
            </w:r>
          </w:p>
        </w:tc>
        <w:tc>
          <w:tcPr>
            <w:tcW w:w="7052" w:type="dxa"/>
            <w:tcBorders>
              <w:right w:val="single" w:sz="8" w:space="0" w:color="auto"/>
            </w:tcBorders>
            <w:shd w:val="clear" w:color="auto" w:fill="auto"/>
            <w:vAlign w:val="center"/>
          </w:tcPr>
          <w:p w14:paraId="5C5011E8" w14:textId="77777777" w:rsidR="005F4291" w:rsidRPr="00DD41AF" w:rsidRDefault="005F4291" w:rsidP="00C42D78">
            <w:pPr>
              <w:spacing w:line="240" w:lineRule="auto"/>
              <w:jc w:val="center"/>
              <w:rPr>
                <w:rFonts w:ascii="宋体"/>
                <w:color w:val="00B0F0"/>
                <w:sz w:val="18"/>
                <w:szCs w:val="18"/>
              </w:rPr>
            </w:pPr>
            <w:r w:rsidRPr="00707C73">
              <w:rPr>
                <w:rFonts w:ascii="宋体" w:hint="eastAsia"/>
                <w:color w:val="000000"/>
                <w:sz w:val="18"/>
                <w:szCs w:val="18"/>
              </w:rPr>
              <w:t>有乳白色的光泽，洁白如玉</w:t>
            </w:r>
          </w:p>
        </w:tc>
      </w:tr>
      <w:tr w:rsidR="005F4291" w14:paraId="2C29742F" w14:textId="77777777" w:rsidTr="008933F2">
        <w:trPr>
          <w:trHeight w:hRule="exact" w:val="698"/>
        </w:trPr>
        <w:tc>
          <w:tcPr>
            <w:tcW w:w="2518" w:type="dxa"/>
            <w:tcBorders>
              <w:left w:val="single" w:sz="8" w:space="0" w:color="auto"/>
              <w:bottom w:val="single" w:sz="8" w:space="0" w:color="auto"/>
            </w:tcBorders>
            <w:shd w:val="clear" w:color="auto" w:fill="auto"/>
            <w:vAlign w:val="center"/>
          </w:tcPr>
          <w:p w14:paraId="5663F198" w14:textId="77777777" w:rsidR="005F4291" w:rsidRDefault="005F4291" w:rsidP="00C42D78">
            <w:pPr>
              <w:spacing w:line="240" w:lineRule="auto"/>
              <w:jc w:val="center"/>
              <w:rPr>
                <w:rFonts w:ascii="宋体"/>
                <w:color w:val="000000"/>
                <w:sz w:val="18"/>
                <w:szCs w:val="18"/>
              </w:rPr>
            </w:pPr>
            <w:r>
              <w:rPr>
                <w:rFonts w:ascii="宋体" w:hint="eastAsia"/>
                <w:color w:val="000000"/>
                <w:sz w:val="18"/>
                <w:szCs w:val="18"/>
              </w:rPr>
              <w:t>食用色泽</w:t>
            </w:r>
            <w:r w:rsidR="007443C2">
              <w:rPr>
                <w:rFonts w:ascii="宋体" w:hint="eastAsia"/>
                <w:color w:val="000000"/>
                <w:sz w:val="18"/>
                <w:szCs w:val="18"/>
              </w:rPr>
              <w:t>、</w:t>
            </w:r>
            <w:r w:rsidR="007443C2">
              <w:rPr>
                <w:rFonts w:ascii="宋体"/>
                <w:color w:val="000000"/>
                <w:sz w:val="18"/>
                <w:szCs w:val="18"/>
              </w:rPr>
              <w:t>口感、滋味</w:t>
            </w:r>
          </w:p>
        </w:tc>
        <w:tc>
          <w:tcPr>
            <w:tcW w:w="7052" w:type="dxa"/>
            <w:tcBorders>
              <w:bottom w:val="single" w:sz="8" w:space="0" w:color="auto"/>
              <w:right w:val="single" w:sz="8" w:space="0" w:color="auto"/>
            </w:tcBorders>
            <w:shd w:val="clear" w:color="auto" w:fill="auto"/>
            <w:vAlign w:val="center"/>
          </w:tcPr>
          <w:p w14:paraId="5338267D" w14:textId="77777777" w:rsidR="005F4291" w:rsidRDefault="007443C2" w:rsidP="00C42D78">
            <w:pPr>
              <w:spacing w:line="240" w:lineRule="auto"/>
              <w:jc w:val="center"/>
              <w:rPr>
                <w:rFonts w:ascii="宋体"/>
                <w:color w:val="000000"/>
                <w:sz w:val="18"/>
                <w:szCs w:val="18"/>
              </w:rPr>
            </w:pPr>
            <w:r w:rsidRPr="007443C2">
              <w:rPr>
                <w:rFonts w:ascii="宋体" w:hint="eastAsia"/>
                <w:color w:val="000000"/>
                <w:sz w:val="18"/>
                <w:szCs w:val="18"/>
              </w:rPr>
              <w:t>蒸成的糯米饭，饭粒表面油光闪亮，晶莹剔透，饭粒完整，软而不烂，润滑，粘性好，富有弹性，气味芳香浓郁、香中带甜，口感好</w:t>
            </w:r>
          </w:p>
        </w:tc>
      </w:tr>
    </w:tbl>
    <w:p w14:paraId="3783356A" w14:textId="77777777" w:rsidR="00D16358" w:rsidRDefault="001A3DFC" w:rsidP="00EE3343">
      <w:pPr>
        <w:pStyle w:val="afff4"/>
        <w:spacing w:before="120" w:after="120"/>
      </w:pPr>
      <w:r>
        <w:rPr>
          <w:rFonts w:hint="eastAsia"/>
        </w:rPr>
        <w:t>理化指标</w:t>
      </w:r>
    </w:p>
    <w:p w14:paraId="3FA4F9AD" w14:textId="27E17D4E" w:rsidR="00D16358" w:rsidRDefault="001A3DFC">
      <w:pPr>
        <w:pStyle w:val="affffffffffff3"/>
      </w:pPr>
      <w:r>
        <w:rPr>
          <w:rFonts w:hint="eastAsia"/>
        </w:rPr>
        <w:t>应符合表2的规定。</w:t>
      </w:r>
      <w:r w:rsidR="008E2D55" w:rsidRPr="008E2D55">
        <w:rPr>
          <w:rFonts w:hint="eastAsia"/>
        </w:rPr>
        <w:t>其他应符合GB/T 1354的要求。</w:t>
      </w:r>
    </w:p>
    <w:p w14:paraId="3BBC41FD" w14:textId="4CE963B5" w:rsidR="008066B0" w:rsidRDefault="008066B0">
      <w:pPr>
        <w:pStyle w:val="affffffffffff3"/>
      </w:pPr>
    </w:p>
    <w:p w14:paraId="30A2F431" w14:textId="1C0D0392" w:rsidR="008066B0" w:rsidRDefault="008066B0">
      <w:pPr>
        <w:pStyle w:val="affffffffffff3"/>
      </w:pPr>
    </w:p>
    <w:p w14:paraId="3A4EA7B2" w14:textId="77ACEDC3" w:rsidR="008066B0" w:rsidRDefault="008066B0">
      <w:pPr>
        <w:pStyle w:val="affffffffffff3"/>
      </w:pPr>
    </w:p>
    <w:p w14:paraId="402A4801" w14:textId="495F3649" w:rsidR="008066B0" w:rsidRDefault="008066B0">
      <w:pPr>
        <w:pStyle w:val="affffffffffff3"/>
      </w:pPr>
    </w:p>
    <w:p w14:paraId="64B26E80" w14:textId="6C5FC0AD" w:rsidR="008066B0" w:rsidRDefault="008066B0">
      <w:pPr>
        <w:pStyle w:val="affffffffffff3"/>
      </w:pPr>
    </w:p>
    <w:p w14:paraId="306FA6FB" w14:textId="36B2BD4B" w:rsidR="008066B0" w:rsidRDefault="008066B0">
      <w:pPr>
        <w:pStyle w:val="affffffffffff3"/>
      </w:pPr>
    </w:p>
    <w:p w14:paraId="0214BCCB" w14:textId="77777777" w:rsidR="008066B0" w:rsidRDefault="008066B0">
      <w:pPr>
        <w:pStyle w:val="affffffffffff3"/>
        <w:rPr>
          <w:color w:val="FF0000"/>
        </w:rPr>
      </w:pPr>
    </w:p>
    <w:p w14:paraId="370B3757" w14:textId="77777777" w:rsidR="00D16358" w:rsidRDefault="001A3DFC">
      <w:pPr>
        <w:pStyle w:val="affffffffffff6"/>
        <w:numPr>
          <w:ilvl w:val="0"/>
          <w:numId w:val="16"/>
        </w:numPr>
        <w:spacing w:before="120" w:after="120"/>
        <w:ind w:left="735"/>
        <w:rPr>
          <w:color w:val="000000"/>
        </w:rPr>
      </w:pPr>
      <w:r>
        <w:rPr>
          <w:rFonts w:hint="eastAsia"/>
          <w:color w:val="000000"/>
        </w:rPr>
        <w:lastRenderedPageBreak/>
        <w:t>理化指标</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936"/>
        <w:gridCol w:w="5634"/>
      </w:tblGrid>
      <w:tr w:rsidR="00D16358" w14:paraId="62CCBA46" w14:textId="77777777">
        <w:trPr>
          <w:trHeight w:hRule="exact" w:val="454"/>
        </w:trPr>
        <w:tc>
          <w:tcPr>
            <w:tcW w:w="3936" w:type="dxa"/>
            <w:tcBorders>
              <w:top w:val="single" w:sz="8" w:space="0" w:color="auto"/>
              <w:left w:val="single" w:sz="8" w:space="0" w:color="auto"/>
              <w:bottom w:val="single" w:sz="8" w:space="0" w:color="auto"/>
            </w:tcBorders>
            <w:shd w:val="clear" w:color="auto" w:fill="auto"/>
            <w:vAlign w:val="center"/>
          </w:tcPr>
          <w:p w14:paraId="4456E81C" w14:textId="77777777" w:rsidR="00D16358" w:rsidRDefault="001A3DFC">
            <w:pPr>
              <w:jc w:val="center"/>
              <w:rPr>
                <w:rFonts w:ascii="宋体" w:hAnsi="宋体"/>
                <w:sz w:val="18"/>
              </w:rPr>
            </w:pPr>
            <w:r>
              <w:rPr>
                <w:rFonts w:ascii="宋体" w:hAnsi="宋体" w:hint="eastAsia"/>
                <w:sz w:val="18"/>
              </w:rPr>
              <w:t>项  目</w:t>
            </w:r>
          </w:p>
        </w:tc>
        <w:tc>
          <w:tcPr>
            <w:tcW w:w="5634" w:type="dxa"/>
            <w:tcBorders>
              <w:top w:val="single" w:sz="8" w:space="0" w:color="auto"/>
              <w:bottom w:val="single" w:sz="8" w:space="0" w:color="auto"/>
              <w:right w:val="single" w:sz="8" w:space="0" w:color="auto"/>
            </w:tcBorders>
            <w:shd w:val="clear" w:color="auto" w:fill="auto"/>
            <w:vAlign w:val="center"/>
          </w:tcPr>
          <w:p w14:paraId="55135C67" w14:textId="77777777" w:rsidR="00D16358" w:rsidRDefault="001A3DFC">
            <w:pPr>
              <w:jc w:val="center"/>
              <w:rPr>
                <w:rFonts w:ascii="宋体" w:hAnsi="宋体"/>
                <w:sz w:val="18"/>
              </w:rPr>
            </w:pPr>
            <w:r>
              <w:rPr>
                <w:rFonts w:ascii="宋体" w:hAnsi="宋体" w:hint="eastAsia"/>
                <w:sz w:val="18"/>
              </w:rPr>
              <w:t>指  标</w:t>
            </w:r>
          </w:p>
        </w:tc>
      </w:tr>
      <w:tr w:rsidR="00D16358" w14:paraId="0C27537A" w14:textId="77777777" w:rsidTr="005F4291">
        <w:trPr>
          <w:trHeight w:hRule="exact" w:val="454"/>
        </w:trPr>
        <w:tc>
          <w:tcPr>
            <w:tcW w:w="3936" w:type="dxa"/>
            <w:tcBorders>
              <w:top w:val="single" w:sz="8" w:space="0" w:color="auto"/>
              <w:left w:val="single" w:sz="8" w:space="0" w:color="auto"/>
              <w:bottom w:val="single" w:sz="4" w:space="0" w:color="auto"/>
            </w:tcBorders>
            <w:shd w:val="clear" w:color="auto" w:fill="auto"/>
            <w:vAlign w:val="center"/>
          </w:tcPr>
          <w:p w14:paraId="63130DFB" w14:textId="77777777" w:rsidR="00D16358" w:rsidRDefault="003B25F9" w:rsidP="003B25F9">
            <w:pPr>
              <w:jc w:val="left"/>
              <w:rPr>
                <w:rFonts w:ascii="宋体" w:hAnsi="宋体"/>
                <w:sz w:val="18"/>
              </w:rPr>
            </w:pPr>
            <w:r w:rsidRPr="003B25F9">
              <w:rPr>
                <w:rFonts w:ascii="宋体" w:hAnsi="宋体" w:hint="eastAsia"/>
                <w:sz w:val="18"/>
              </w:rPr>
              <w:t>胶稠度</w:t>
            </w:r>
            <w:r w:rsidR="001A3DFC">
              <w:rPr>
                <w:rFonts w:ascii="宋体" w:hAnsi="宋体" w:hint="eastAsia"/>
                <w:sz w:val="18"/>
              </w:rPr>
              <w:t>/（</w:t>
            </w:r>
            <w:r>
              <w:rPr>
                <w:rFonts w:ascii="宋体" w:hAnsi="宋体" w:cs="宋体" w:hint="eastAsia"/>
                <w:sz w:val="18"/>
                <w:szCs w:val="18"/>
              </w:rPr>
              <w:t>m</w:t>
            </w:r>
            <w:r>
              <w:rPr>
                <w:rFonts w:ascii="宋体" w:hAnsi="宋体" w:cs="宋体"/>
                <w:sz w:val="18"/>
                <w:szCs w:val="18"/>
              </w:rPr>
              <w:t>m</w:t>
            </w:r>
            <w:r w:rsidR="001A3DFC">
              <w:rPr>
                <w:rFonts w:ascii="宋体" w:hAnsi="宋体" w:hint="eastAsia"/>
                <w:sz w:val="18"/>
              </w:rPr>
              <w:t>）</w:t>
            </w:r>
            <w:r w:rsidR="00DD41AF">
              <w:rPr>
                <w:rFonts w:ascii="宋体" w:hAnsi="宋体" w:hint="eastAsia"/>
                <w:sz w:val="18"/>
              </w:rPr>
              <w:t xml:space="preserve">                        </w:t>
            </w:r>
          </w:p>
        </w:tc>
        <w:tc>
          <w:tcPr>
            <w:tcW w:w="5634" w:type="dxa"/>
            <w:tcBorders>
              <w:top w:val="single" w:sz="8" w:space="0" w:color="auto"/>
              <w:bottom w:val="single" w:sz="4" w:space="0" w:color="auto"/>
              <w:right w:val="single" w:sz="8" w:space="0" w:color="auto"/>
            </w:tcBorders>
            <w:shd w:val="clear" w:color="auto" w:fill="auto"/>
            <w:vAlign w:val="center"/>
          </w:tcPr>
          <w:p w14:paraId="6D0C4E5E" w14:textId="77777777" w:rsidR="00D16358" w:rsidRDefault="003B25F9">
            <w:pPr>
              <w:widowControl/>
              <w:autoSpaceDE w:val="0"/>
              <w:autoSpaceDN w:val="0"/>
              <w:jc w:val="center"/>
              <w:textAlignment w:val="center"/>
              <w:rPr>
                <w:rFonts w:ascii="宋体" w:hAnsi="宋体"/>
                <w:sz w:val="18"/>
              </w:rPr>
            </w:pPr>
            <w:r>
              <w:rPr>
                <w:rFonts w:ascii="宋体" w:hAnsi="宋体" w:hint="eastAsia"/>
                <w:sz w:val="18"/>
              </w:rPr>
              <w:t>72</w:t>
            </w:r>
            <w:r w:rsidRPr="003B25F9">
              <w:rPr>
                <w:rFonts w:ascii="宋体" w:hAnsi="宋体" w:hint="eastAsia"/>
                <w:sz w:val="18"/>
              </w:rPr>
              <w:t>～</w:t>
            </w:r>
            <w:r>
              <w:rPr>
                <w:rFonts w:ascii="宋体" w:hAnsi="宋体" w:hint="eastAsia"/>
                <w:sz w:val="18"/>
              </w:rPr>
              <w:t>110</w:t>
            </w:r>
          </w:p>
        </w:tc>
      </w:tr>
      <w:tr w:rsidR="005F4291" w14:paraId="0D150FEF" w14:textId="77777777" w:rsidTr="005F4291">
        <w:trPr>
          <w:trHeight w:hRule="exact" w:val="454"/>
        </w:trPr>
        <w:tc>
          <w:tcPr>
            <w:tcW w:w="3936" w:type="dxa"/>
            <w:tcBorders>
              <w:top w:val="single" w:sz="4" w:space="0" w:color="auto"/>
              <w:left w:val="single" w:sz="8" w:space="0" w:color="auto"/>
              <w:bottom w:val="single" w:sz="4" w:space="0" w:color="auto"/>
            </w:tcBorders>
            <w:shd w:val="clear" w:color="auto" w:fill="auto"/>
            <w:vAlign w:val="center"/>
          </w:tcPr>
          <w:p w14:paraId="5BBA3560" w14:textId="77777777" w:rsidR="005F4291" w:rsidRDefault="005F4291" w:rsidP="005F4291">
            <w:pPr>
              <w:rPr>
                <w:rFonts w:ascii="宋体" w:hAnsi="宋体"/>
                <w:sz w:val="18"/>
                <w:szCs w:val="18"/>
              </w:rPr>
            </w:pPr>
            <w:r w:rsidRPr="003B25F9">
              <w:rPr>
                <w:rFonts w:ascii="宋体" w:hAnsi="宋体" w:hint="eastAsia"/>
                <w:sz w:val="18"/>
              </w:rPr>
              <w:t>直链淀粉含量</w:t>
            </w:r>
            <w:r>
              <w:rPr>
                <w:rFonts w:ascii="宋体" w:hAnsi="宋体" w:hint="eastAsia"/>
                <w:sz w:val="18"/>
              </w:rPr>
              <w:t>/(</w:t>
            </w:r>
            <w:r w:rsidRPr="00DD41AF">
              <w:rPr>
                <w:rFonts w:ascii="宋体" w:hAnsi="宋体"/>
                <w:sz w:val="18"/>
              </w:rPr>
              <w:t>g/100</w:t>
            </w:r>
            <w:r w:rsidRPr="00DD41AF">
              <w:rPr>
                <w:rFonts w:ascii="宋体" w:hAnsi="宋体"/>
                <w:sz w:val="18"/>
                <w:vertAlign w:val="superscript"/>
              </w:rPr>
              <w:t xml:space="preserve"> </w:t>
            </w:r>
            <w:r w:rsidRPr="00DD41AF">
              <w:rPr>
                <w:rFonts w:ascii="宋体" w:hAnsi="宋体"/>
                <w:sz w:val="18"/>
              </w:rPr>
              <w:t>g</w:t>
            </w:r>
            <w:r>
              <w:rPr>
                <w:rFonts w:ascii="宋体" w:hAnsi="宋体" w:hint="eastAsia"/>
                <w:sz w:val="18"/>
              </w:rPr>
              <w:t xml:space="preserve">)         </w:t>
            </w:r>
            <w:r>
              <w:rPr>
                <w:rFonts w:ascii="宋体" w:hAnsi="宋体"/>
                <w:sz w:val="18"/>
              </w:rPr>
              <w:t xml:space="preserve">     </w:t>
            </w:r>
          </w:p>
        </w:tc>
        <w:tc>
          <w:tcPr>
            <w:tcW w:w="5634" w:type="dxa"/>
            <w:tcBorders>
              <w:top w:val="single" w:sz="4" w:space="0" w:color="auto"/>
              <w:bottom w:val="single" w:sz="4" w:space="0" w:color="auto"/>
              <w:right w:val="single" w:sz="8" w:space="0" w:color="auto"/>
            </w:tcBorders>
            <w:shd w:val="clear" w:color="auto" w:fill="auto"/>
            <w:vAlign w:val="center"/>
          </w:tcPr>
          <w:p w14:paraId="119E9DB6" w14:textId="77777777" w:rsidR="005F4291" w:rsidRDefault="005F4291" w:rsidP="005F4291">
            <w:pPr>
              <w:autoSpaceDE w:val="0"/>
              <w:autoSpaceDN w:val="0"/>
              <w:jc w:val="center"/>
              <w:textAlignment w:val="center"/>
              <w:rPr>
                <w:rFonts w:ascii="宋体" w:hAnsi="宋体"/>
                <w:sz w:val="18"/>
                <w:szCs w:val="18"/>
              </w:rPr>
            </w:pPr>
            <w:r>
              <w:rPr>
                <w:rFonts w:ascii="宋体" w:hAnsi="宋体" w:hint="eastAsia"/>
                <w:sz w:val="18"/>
                <w:szCs w:val="18"/>
              </w:rPr>
              <w:t>0.30</w:t>
            </w:r>
            <w:r w:rsidRPr="003B25F9">
              <w:rPr>
                <w:rFonts w:ascii="宋体" w:hAnsi="宋体" w:hint="eastAsia"/>
                <w:sz w:val="18"/>
                <w:szCs w:val="18"/>
              </w:rPr>
              <w:t>～</w:t>
            </w:r>
            <w:r>
              <w:rPr>
                <w:rFonts w:ascii="宋体" w:hAnsi="宋体"/>
                <w:sz w:val="18"/>
                <w:szCs w:val="18"/>
              </w:rPr>
              <w:t>2.00</w:t>
            </w:r>
          </w:p>
        </w:tc>
      </w:tr>
      <w:tr w:rsidR="005F4291" w14:paraId="0FF4CCBD" w14:textId="77777777" w:rsidTr="005F4291">
        <w:trPr>
          <w:trHeight w:hRule="exact" w:val="454"/>
        </w:trPr>
        <w:tc>
          <w:tcPr>
            <w:tcW w:w="3936" w:type="dxa"/>
            <w:tcBorders>
              <w:top w:val="single" w:sz="4" w:space="0" w:color="auto"/>
              <w:left w:val="single" w:sz="8" w:space="0" w:color="auto"/>
              <w:bottom w:val="single" w:sz="4" w:space="0" w:color="auto"/>
            </w:tcBorders>
            <w:shd w:val="clear" w:color="auto" w:fill="auto"/>
            <w:vAlign w:val="center"/>
          </w:tcPr>
          <w:p w14:paraId="7C10FBDE" w14:textId="77777777" w:rsidR="005F4291" w:rsidRDefault="005F4291" w:rsidP="005F4291">
            <w:pPr>
              <w:rPr>
                <w:rFonts w:ascii="宋体" w:hAnsi="宋体"/>
                <w:sz w:val="18"/>
              </w:rPr>
            </w:pPr>
            <w:r w:rsidRPr="003B25F9">
              <w:rPr>
                <w:rFonts w:ascii="宋体" w:hAnsi="宋体" w:hint="eastAsia"/>
                <w:sz w:val="18"/>
              </w:rPr>
              <w:t>支链淀粉含量</w:t>
            </w:r>
            <w:r>
              <w:rPr>
                <w:rFonts w:ascii="宋体" w:hAnsi="宋体"/>
                <w:sz w:val="18"/>
              </w:rPr>
              <w:t>/(g/100</w:t>
            </w:r>
            <w:r>
              <w:rPr>
                <w:rFonts w:ascii="宋体" w:hAnsi="宋体"/>
                <w:sz w:val="18"/>
                <w:vertAlign w:val="superscript"/>
              </w:rPr>
              <w:t xml:space="preserve"> </w:t>
            </w:r>
            <w:r>
              <w:rPr>
                <w:rFonts w:ascii="宋体" w:hAnsi="宋体"/>
                <w:sz w:val="18"/>
              </w:rPr>
              <w:t xml:space="preserve">g)       </w:t>
            </w:r>
          </w:p>
        </w:tc>
        <w:tc>
          <w:tcPr>
            <w:tcW w:w="5634" w:type="dxa"/>
            <w:tcBorders>
              <w:top w:val="single" w:sz="4" w:space="0" w:color="auto"/>
              <w:bottom w:val="single" w:sz="4" w:space="0" w:color="auto"/>
              <w:right w:val="single" w:sz="8" w:space="0" w:color="auto"/>
            </w:tcBorders>
            <w:shd w:val="clear" w:color="auto" w:fill="auto"/>
            <w:vAlign w:val="center"/>
          </w:tcPr>
          <w:p w14:paraId="329B6EC2" w14:textId="77777777" w:rsidR="005F4291" w:rsidRDefault="005F4291" w:rsidP="005F4291">
            <w:pPr>
              <w:jc w:val="center"/>
              <w:rPr>
                <w:rFonts w:ascii="宋体" w:hAnsi="宋体"/>
                <w:sz w:val="18"/>
              </w:rPr>
            </w:pPr>
            <w:r>
              <w:rPr>
                <w:rFonts w:ascii="宋体" w:hAnsi="宋体" w:hint="eastAsia"/>
                <w:sz w:val="18"/>
              </w:rPr>
              <w:t>58.5</w:t>
            </w:r>
            <w:r w:rsidRPr="003B25F9">
              <w:rPr>
                <w:rFonts w:ascii="宋体" w:hAnsi="宋体" w:hint="eastAsia"/>
                <w:sz w:val="18"/>
              </w:rPr>
              <w:t>～</w:t>
            </w:r>
            <w:r>
              <w:rPr>
                <w:rFonts w:ascii="宋体" w:hAnsi="宋体"/>
                <w:sz w:val="18"/>
              </w:rPr>
              <w:t>82.69</w:t>
            </w:r>
          </w:p>
        </w:tc>
      </w:tr>
      <w:tr w:rsidR="00D16358" w14:paraId="15ADB4CA" w14:textId="77777777" w:rsidTr="008933F2">
        <w:trPr>
          <w:trHeight w:hRule="exact" w:val="454"/>
        </w:trPr>
        <w:tc>
          <w:tcPr>
            <w:tcW w:w="3936" w:type="dxa"/>
            <w:tcBorders>
              <w:top w:val="single" w:sz="4" w:space="0" w:color="auto"/>
              <w:left w:val="single" w:sz="8" w:space="0" w:color="auto"/>
              <w:bottom w:val="single" w:sz="4" w:space="0" w:color="auto"/>
            </w:tcBorders>
            <w:shd w:val="clear" w:color="auto" w:fill="auto"/>
            <w:vAlign w:val="center"/>
          </w:tcPr>
          <w:p w14:paraId="3D5F3458" w14:textId="77777777" w:rsidR="00D16358" w:rsidRDefault="00DD41AF" w:rsidP="003B25F9">
            <w:pPr>
              <w:jc w:val="left"/>
              <w:rPr>
                <w:rFonts w:ascii="宋体" w:hAnsi="宋体"/>
                <w:sz w:val="18"/>
              </w:rPr>
            </w:pPr>
            <w:r>
              <w:rPr>
                <w:rFonts w:ascii="宋体" w:hAnsi="宋体" w:hint="eastAsia"/>
                <w:sz w:val="18"/>
              </w:rPr>
              <w:t>蛋白质</w:t>
            </w:r>
            <w:r w:rsidR="001A3DFC">
              <w:rPr>
                <w:rFonts w:ascii="宋体" w:hAnsi="宋体" w:hint="eastAsia"/>
                <w:sz w:val="18"/>
              </w:rPr>
              <w:t>/(</w:t>
            </w:r>
            <w:r w:rsidR="001A3DFC">
              <w:rPr>
                <w:rFonts w:ascii="宋体" w:hAnsi="宋体"/>
                <w:sz w:val="18"/>
              </w:rPr>
              <w:t>g/100</w:t>
            </w:r>
            <w:r w:rsidR="001A3DFC">
              <w:rPr>
                <w:rFonts w:ascii="宋体" w:hAnsi="宋体" w:hint="eastAsia"/>
                <w:sz w:val="18"/>
                <w:vertAlign w:val="superscript"/>
              </w:rPr>
              <w:t xml:space="preserve"> </w:t>
            </w:r>
            <w:r w:rsidR="001A3DFC">
              <w:rPr>
                <w:rFonts w:ascii="宋体" w:hAnsi="宋体"/>
                <w:sz w:val="18"/>
              </w:rPr>
              <w:t>g</w:t>
            </w:r>
            <w:r w:rsidR="001A3DFC">
              <w:rPr>
                <w:rFonts w:ascii="宋体" w:hAnsi="宋体" w:hint="eastAsia"/>
                <w:sz w:val="18"/>
              </w:rPr>
              <w:t xml:space="preserve">)                        </w:t>
            </w:r>
          </w:p>
        </w:tc>
        <w:tc>
          <w:tcPr>
            <w:tcW w:w="5634" w:type="dxa"/>
            <w:tcBorders>
              <w:top w:val="single" w:sz="4" w:space="0" w:color="auto"/>
              <w:bottom w:val="single" w:sz="4" w:space="0" w:color="auto"/>
              <w:right w:val="single" w:sz="8" w:space="0" w:color="auto"/>
            </w:tcBorders>
            <w:shd w:val="clear" w:color="auto" w:fill="auto"/>
            <w:vAlign w:val="center"/>
          </w:tcPr>
          <w:p w14:paraId="0867EAF7" w14:textId="77777777" w:rsidR="00D16358" w:rsidRDefault="003B25F9">
            <w:pPr>
              <w:jc w:val="center"/>
              <w:rPr>
                <w:rFonts w:ascii="宋体" w:hAnsi="宋体"/>
                <w:sz w:val="18"/>
              </w:rPr>
            </w:pPr>
            <w:r>
              <w:rPr>
                <w:rFonts w:ascii="宋体" w:hAnsi="宋体" w:hint="eastAsia"/>
                <w:sz w:val="18"/>
              </w:rPr>
              <w:t>8.5</w:t>
            </w:r>
            <w:r w:rsidRPr="003B25F9">
              <w:rPr>
                <w:rFonts w:ascii="宋体" w:hAnsi="宋体" w:hint="eastAsia"/>
                <w:sz w:val="18"/>
              </w:rPr>
              <w:t>～</w:t>
            </w:r>
            <w:r>
              <w:rPr>
                <w:rFonts w:ascii="宋体" w:hAnsi="宋体" w:hint="eastAsia"/>
                <w:sz w:val="18"/>
              </w:rPr>
              <w:t>9.65</w:t>
            </w:r>
          </w:p>
        </w:tc>
      </w:tr>
      <w:tr w:rsidR="00D16358" w14:paraId="5B5BC5AC" w14:textId="77777777" w:rsidTr="008933F2">
        <w:trPr>
          <w:trHeight w:hRule="exact" w:val="454"/>
        </w:trPr>
        <w:tc>
          <w:tcPr>
            <w:tcW w:w="3936" w:type="dxa"/>
            <w:tcBorders>
              <w:top w:val="single" w:sz="4" w:space="0" w:color="auto"/>
              <w:left w:val="single" w:sz="8" w:space="0" w:color="auto"/>
              <w:bottom w:val="single" w:sz="8" w:space="0" w:color="auto"/>
            </w:tcBorders>
            <w:shd w:val="clear" w:color="auto" w:fill="auto"/>
            <w:vAlign w:val="center"/>
          </w:tcPr>
          <w:p w14:paraId="43FD5F8E" w14:textId="77777777" w:rsidR="00D16358" w:rsidRDefault="003B25F9">
            <w:pPr>
              <w:jc w:val="left"/>
              <w:rPr>
                <w:rFonts w:ascii="宋体" w:hAnsi="宋体"/>
                <w:sz w:val="18"/>
              </w:rPr>
            </w:pPr>
            <w:r>
              <w:rPr>
                <w:rFonts w:ascii="宋体" w:hAnsi="宋体" w:hint="eastAsia"/>
                <w:sz w:val="18"/>
                <w:szCs w:val="18"/>
              </w:rPr>
              <w:t>氨基酸总量</w:t>
            </w:r>
            <w:r w:rsidR="001A3DFC">
              <w:rPr>
                <w:rFonts w:ascii="宋体" w:hAnsi="宋体" w:hint="eastAsia"/>
                <w:sz w:val="18"/>
                <w:szCs w:val="18"/>
              </w:rPr>
              <w:t>/（</w:t>
            </w:r>
            <w:r w:rsidR="00DD41AF">
              <w:rPr>
                <w:rFonts w:ascii="宋体" w:hAnsi="宋体"/>
                <w:sz w:val="18"/>
              </w:rPr>
              <w:t>g/100</w:t>
            </w:r>
            <w:r w:rsidR="00DD41AF">
              <w:rPr>
                <w:rFonts w:ascii="宋体" w:hAnsi="宋体" w:hint="eastAsia"/>
                <w:sz w:val="18"/>
                <w:vertAlign w:val="superscript"/>
              </w:rPr>
              <w:t xml:space="preserve"> </w:t>
            </w:r>
            <w:r w:rsidR="00DD41AF">
              <w:rPr>
                <w:rFonts w:ascii="宋体" w:hAnsi="宋体"/>
                <w:sz w:val="18"/>
              </w:rPr>
              <w:t>g</w:t>
            </w:r>
            <w:r w:rsidR="001A3DFC">
              <w:rPr>
                <w:rFonts w:ascii="宋体" w:hAnsi="宋体" w:hint="eastAsia"/>
                <w:sz w:val="18"/>
                <w:szCs w:val="18"/>
              </w:rPr>
              <w:t>）</w:t>
            </w:r>
            <w:r w:rsidR="00DD41AF">
              <w:rPr>
                <w:rFonts w:ascii="宋体" w:hAnsi="宋体" w:hint="eastAsia"/>
                <w:sz w:val="18"/>
                <w:szCs w:val="18"/>
              </w:rPr>
              <w:t xml:space="preserve">                         </w:t>
            </w:r>
            <w:r w:rsidR="001A3DFC">
              <w:rPr>
                <w:rFonts w:ascii="宋体" w:hAnsi="宋体" w:hint="eastAsia"/>
                <w:sz w:val="18"/>
                <w:szCs w:val="18"/>
              </w:rPr>
              <w:t xml:space="preserve"> </w:t>
            </w:r>
            <w:r w:rsidR="00DD41AF" w:rsidRPr="00DD41AF">
              <w:rPr>
                <w:rFonts w:ascii="宋体" w:hAnsi="宋体" w:hint="eastAsia"/>
                <w:sz w:val="18"/>
                <w:szCs w:val="18"/>
              </w:rPr>
              <w:t>≤</w:t>
            </w:r>
          </w:p>
        </w:tc>
        <w:tc>
          <w:tcPr>
            <w:tcW w:w="5634" w:type="dxa"/>
            <w:tcBorders>
              <w:top w:val="single" w:sz="4" w:space="0" w:color="auto"/>
              <w:bottom w:val="single" w:sz="8" w:space="0" w:color="auto"/>
              <w:right w:val="single" w:sz="8" w:space="0" w:color="auto"/>
            </w:tcBorders>
            <w:shd w:val="clear" w:color="auto" w:fill="auto"/>
            <w:vAlign w:val="center"/>
          </w:tcPr>
          <w:p w14:paraId="6A47B0F0" w14:textId="77777777" w:rsidR="00D16358" w:rsidRDefault="003B25F9">
            <w:pPr>
              <w:jc w:val="center"/>
              <w:rPr>
                <w:rFonts w:ascii="宋体" w:hAnsi="宋体" w:cs="仿宋_GB2312"/>
                <w:sz w:val="18"/>
                <w:szCs w:val="18"/>
              </w:rPr>
            </w:pPr>
            <w:r>
              <w:rPr>
                <w:rFonts w:ascii="宋体" w:hAnsi="宋体" w:cs="仿宋_GB2312" w:hint="eastAsia"/>
                <w:sz w:val="18"/>
                <w:szCs w:val="18"/>
              </w:rPr>
              <w:t>6.5</w:t>
            </w:r>
            <w:r>
              <w:rPr>
                <w:rFonts w:ascii="宋体" w:hAnsi="宋体" w:cs="仿宋_GB2312"/>
                <w:sz w:val="18"/>
                <w:szCs w:val="18"/>
              </w:rPr>
              <w:t>5</w:t>
            </w:r>
            <w:r w:rsidRPr="003B25F9">
              <w:rPr>
                <w:rFonts w:ascii="宋体" w:hAnsi="宋体" w:cs="仿宋_GB2312" w:hint="eastAsia"/>
                <w:sz w:val="18"/>
                <w:szCs w:val="18"/>
              </w:rPr>
              <w:t>～</w:t>
            </w:r>
            <w:r>
              <w:rPr>
                <w:rFonts w:ascii="宋体" w:hAnsi="宋体" w:cs="仿宋_GB2312"/>
                <w:sz w:val="18"/>
                <w:szCs w:val="18"/>
              </w:rPr>
              <w:t>8.96</w:t>
            </w:r>
          </w:p>
        </w:tc>
      </w:tr>
    </w:tbl>
    <w:p w14:paraId="6ABB3332" w14:textId="3FA93536" w:rsidR="00D16358" w:rsidRDefault="002B1399" w:rsidP="00EE3343">
      <w:pPr>
        <w:pStyle w:val="afff4"/>
        <w:spacing w:before="120" w:after="120"/>
      </w:pPr>
      <w:r>
        <w:rPr>
          <w:rFonts w:hint="eastAsia"/>
        </w:rPr>
        <w:t>食品</w:t>
      </w:r>
      <w:r w:rsidR="001A3DFC">
        <w:rPr>
          <w:rFonts w:hint="eastAsia"/>
        </w:rPr>
        <w:t>安全指标</w:t>
      </w:r>
    </w:p>
    <w:p w14:paraId="2AA7EB98" w14:textId="5FDE430E" w:rsidR="00D16358" w:rsidRDefault="007443C2" w:rsidP="00EA39A2">
      <w:pPr>
        <w:pStyle w:val="afffffffff9"/>
      </w:pPr>
      <w:r>
        <w:rPr>
          <w:rFonts w:hint="eastAsia"/>
        </w:rPr>
        <w:t>应符合GB</w:t>
      </w:r>
      <w:r>
        <w:t xml:space="preserve"> 2715</w:t>
      </w:r>
      <w:r>
        <w:rPr>
          <w:rFonts w:hint="eastAsia"/>
        </w:rPr>
        <w:t>、</w:t>
      </w:r>
      <w:r w:rsidR="00EA39A2" w:rsidRPr="00EA39A2">
        <w:t>GB 2761</w:t>
      </w:r>
      <w:r w:rsidR="00EA39A2">
        <w:rPr>
          <w:rFonts w:hint="eastAsia"/>
        </w:rPr>
        <w:t>、</w:t>
      </w:r>
      <w:r w:rsidRPr="007443C2">
        <w:t>GB 27</w:t>
      </w:r>
      <w:r>
        <w:t>62</w:t>
      </w:r>
      <w:r>
        <w:rPr>
          <w:rFonts w:hint="eastAsia"/>
        </w:rPr>
        <w:t>、</w:t>
      </w:r>
      <w:r w:rsidRPr="007443C2">
        <w:t>GB 27</w:t>
      </w:r>
      <w:r>
        <w:t>63</w:t>
      </w:r>
      <w:r>
        <w:rPr>
          <w:rFonts w:hint="eastAsia"/>
        </w:rPr>
        <w:t>的</w:t>
      </w:r>
      <w:r>
        <w:t>规定</w:t>
      </w:r>
      <w:r w:rsidR="001417C1" w:rsidRPr="001417C1">
        <w:rPr>
          <w:rFonts w:hint="eastAsia"/>
        </w:rPr>
        <w:t>。</w:t>
      </w:r>
    </w:p>
    <w:p w14:paraId="6CBF5E4E" w14:textId="68816840" w:rsidR="00EA39A2" w:rsidRDefault="00EA39A2" w:rsidP="00EA39A2">
      <w:pPr>
        <w:pStyle w:val="afffffffff9"/>
      </w:pPr>
      <w:r>
        <w:rPr>
          <w:rFonts w:hint="eastAsia"/>
        </w:rPr>
        <w:t>植物检疫按国家有关规定执行</w:t>
      </w:r>
      <w:r>
        <w:t>。</w:t>
      </w:r>
      <w:r w:rsidR="00790BFA">
        <w:rPr>
          <w:rFonts w:hint="eastAsia"/>
        </w:rPr>
        <w:t xml:space="preserve"> </w:t>
      </w:r>
    </w:p>
    <w:p w14:paraId="0705E550" w14:textId="77777777" w:rsidR="00D16358" w:rsidRDefault="001A3DFC" w:rsidP="00EE3343">
      <w:pPr>
        <w:pStyle w:val="afff4"/>
        <w:spacing w:before="120" w:after="120"/>
      </w:pPr>
      <w:r>
        <w:rPr>
          <w:rFonts w:hint="eastAsia"/>
        </w:rPr>
        <w:t>净含量</w:t>
      </w:r>
    </w:p>
    <w:p w14:paraId="083ADF4B" w14:textId="77777777" w:rsidR="00D16358" w:rsidRDefault="009751A1">
      <w:pPr>
        <w:pStyle w:val="afffffe"/>
        <w:ind w:firstLine="420"/>
      </w:pPr>
      <w:r>
        <w:rPr>
          <w:rFonts w:hint="eastAsia"/>
          <w:color w:val="000000" w:themeColor="text1"/>
        </w:rPr>
        <w:t>预包装产品应</w:t>
      </w:r>
      <w:r w:rsidR="001A3DFC">
        <w:rPr>
          <w:rFonts w:hint="eastAsia"/>
          <w:color w:val="000000" w:themeColor="text1"/>
        </w:rPr>
        <w:t>符合</w:t>
      </w:r>
      <w:r>
        <w:rPr>
          <w:rFonts w:hint="eastAsia"/>
          <w:color w:val="000000" w:themeColor="text1"/>
        </w:rPr>
        <w:t>《定量包装商品</w:t>
      </w:r>
      <w:r w:rsidR="00464598">
        <w:rPr>
          <w:rFonts w:hint="eastAsia"/>
          <w:color w:val="000000" w:themeColor="text1"/>
        </w:rPr>
        <w:t>计量监督</w:t>
      </w:r>
      <w:r w:rsidR="00464598">
        <w:rPr>
          <w:color w:val="000000" w:themeColor="text1"/>
        </w:rPr>
        <w:t>管理办法</w:t>
      </w:r>
      <w:r>
        <w:rPr>
          <w:rFonts w:hint="eastAsia"/>
          <w:color w:val="000000" w:themeColor="text1"/>
        </w:rPr>
        <w:t>》</w:t>
      </w:r>
      <w:r w:rsidR="00464598">
        <w:rPr>
          <w:rFonts w:hint="eastAsia"/>
          <w:color w:val="000000" w:themeColor="text1"/>
        </w:rPr>
        <w:t>的</w:t>
      </w:r>
      <w:r w:rsidR="001A3DFC">
        <w:rPr>
          <w:rFonts w:hint="eastAsia"/>
          <w:color w:val="000000" w:themeColor="text1"/>
        </w:rPr>
        <w:t>规定。</w:t>
      </w:r>
    </w:p>
    <w:p w14:paraId="559500AF" w14:textId="77777777" w:rsidR="00D16358" w:rsidRDefault="001A3DFC">
      <w:pPr>
        <w:pStyle w:val="afff2"/>
        <w:spacing w:before="240" w:after="240"/>
        <w:rPr>
          <w:color w:val="000000" w:themeColor="text1"/>
        </w:rPr>
      </w:pPr>
      <w:r>
        <w:rPr>
          <w:rFonts w:hint="eastAsia"/>
          <w:color w:val="000000" w:themeColor="text1"/>
        </w:rPr>
        <w:t>检验方法</w:t>
      </w:r>
    </w:p>
    <w:p w14:paraId="50481B81" w14:textId="77777777" w:rsidR="00D16358" w:rsidRDefault="001A3DFC">
      <w:pPr>
        <w:pStyle w:val="afff3"/>
        <w:spacing w:before="120" w:after="120"/>
        <w:rPr>
          <w:color w:val="000000" w:themeColor="text1"/>
        </w:rPr>
      </w:pPr>
      <w:r>
        <w:rPr>
          <w:rFonts w:hint="eastAsia"/>
          <w:color w:val="000000" w:themeColor="text1"/>
        </w:rPr>
        <w:t>感官要求</w:t>
      </w:r>
    </w:p>
    <w:p w14:paraId="79540D36" w14:textId="77777777" w:rsidR="00825023" w:rsidRDefault="00825023" w:rsidP="00825023">
      <w:pPr>
        <w:pStyle w:val="afff4"/>
        <w:spacing w:before="120" w:after="120"/>
      </w:pPr>
      <w:r>
        <w:rPr>
          <w:rFonts w:hint="eastAsia"/>
        </w:rPr>
        <w:t>形状</w:t>
      </w:r>
    </w:p>
    <w:p w14:paraId="288BB94B" w14:textId="603D9736" w:rsidR="00D16358" w:rsidRDefault="007443C2" w:rsidP="0022780D">
      <w:pPr>
        <w:pStyle w:val="affffffffffff3"/>
        <w:rPr>
          <w:color w:val="000000" w:themeColor="text1"/>
        </w:rPr>
      </w:pPr>
      <w:r w:rsidRPr="007443C2">
        <w:rPr>
          <w:rFonts w:hint="eastAsia"/>
          <w:color w:val="000000" w:themeColor="text1"/>
        </w:rPr>
        <w:t>随机取完整米粒10粒，平放于黑色背景的平板上；按照头对头、尾对尾、不重叠、不留隙的方式，紧靠直尺排成一行，读取长度，双试验误差不</w:t>
      </w:r>
      <w:r w:rsidR="00915406">
        <w:rPr>
          <w:rFonts w:hint="eastAsia"/>
          <w:color w:val="000000" w:themeColor="text1"/>
        </w:rPr>
        <w:t>应</w:t>
      </w:r>
      <w:r w:rsidRPr="007443C2">
        <w:rPr>
          <w:rFonts w:hint="eastAsia"/>
          <w:color w:val="000000" w:themeColor="text1"/>
        </w:rPr>
        <w:t>超过0.5</w:t>
      </w:r>
      <w:r w:rsidRPr="008066B0">
        <w:rPr>
          <w:rFonts w:hint="eastAsia"/>
          <w:color w:val="000000" w:themeColor="text1"/>
          <w:vertAlign w:val="superscript"/>
        </w:rPr>
        <w:t xml:space="preserve"> </w:t>
      </w:r>
      <w:r w:rsidRPr="007443C2">
        <w:rPr>
          <w:rFonts w:hint="eastAsia"/>
          <w:color w:val="000000" w:themeColor="text1"/>
        </w:rPr>
        <w:t>mm，计算平均值，即为米粒的长度；把米粒并列排放，紧靠直尺排成一行，读取长度，双试验误差不</w:t>
      </w:r>
      <w:r w:rsidR="00915406">
        <w:rPr>
          <w:rFonts w:hint="eastAsia"/>
          <w:color w:val="000000" w:themeColor="text1"/>
        </w:rPr>
        <w:t>应</w:t>
      </w:r>
      <w:bookmarkStart w:id="40" w:name="_GoBack"/>
      <w:bookmarkEnd w:id="40"/>
      <w:r w:rsidRPr="007443C2">
        <w:rPr>
          <w:rFonts w:hint="eastAsia"/>
          <w:color w:val="000000" w:themeColor="text1"/>
        </w:rPr>
        <w:t>超过0.5</w:t>
      </w:r>
      <w:r w:rsidRPr="008066B0">
        <w:rPr>
          <w:rFonts w:hint="eastAsia"/>
          <w:color w:val="000000" w:themeColor="text1"/>
          <w:vertAlign w:val="superscript"/>
        </w:rPr>
        <w:t xml:space="preserve"> </w:t>
      </w:r>
      <w:r w:rsidRPr="007443C2">
        <w:rPr>
          <w:rFonts w:hint="eastAsia"/>
          <w:color w:val="000000" w:themeColor="text1"/>
        </w:rPr>
        <w:t>mm</w:t>
      </w:r>
      <w:r w:rsidR="008066B0">
        <w:rPr>
          <w:rFonts w:hint="eastAsia"/>
          <w:color w:val="000000" w:themeColor="text1"/>
        </w:rPr>
        <w:t>，</w:t>
      </w:r>
      <w:r>
        <w:rPr>
          <w:rFonts w:hint="eastAsia"/>
          <w:color w:val="000000" w:themeColor="text1"/>
        </w:rPr>
        <w:t>计算平均值，即为米粒的宽度</w:t>
      </w:r>
      <w:r w:rsidR="0022780D">
        <w:rPr>
          <w:color w:val="000000" w:themeColor="text1"/>
        </w:rPr>
        <w:t>。</w:t>
      </w:r>
      <w:r w:rsidR="00825023" w:rsidRPr="00825023">
        <w:rPr>
          <w:rFonts w:hint="eastAsia"/>
          <w:color w:val="000000" w:themeColor="text1"/>
        </w:rPr>
        <w:t>长度比宽度即为米粒长宽比。</w:t>
      </w:r>
    </w:p>
    <w:p w14:paraId="135042A6" w14:textId="765A81AD" w:rsidR="00825023" w:rsidRDefault="00825023" w:rsidP="00825023">
      <w:pPr>
        <w:pStyle w:val="afff4"/>
        <w:spacing w:before="120" w:after="120"/>
      </w:pPr>
      <w:r>
        <w:rPr>
          <w:rFonts w:hint="eastAsia"/>
        </w:rPr>
        <w:t>外观色泽</w:t>
      </w:r>
      <w:r>
        <w:t>、食用色泽</w:t>
      </w:r>
      <w:r w:rsidR="003C6F52">
        <w:rPr>
          <w:rFonts w:hint="eastAsia"/>
        </w:rPr>
        <w:t>、滋味、口感</w:t>
      </w:r>
    </w:p>
    <w:p w14:paraId="21E7EA0D" w14:textId="0E36BF56" w:rsidR="003C6F52" w:rsidRPr="003C6F52" w:rsidRDefault="003C6F52" w:rsidP="003C6F52">
      <w:pPr>
        <w:pStyle w:val="afffffe"/>
        <w:ind w:firstLine="420"/>
      </w:pPr>
      <w:r>
        <w:rPr>
          <w:rFonts w:hint="eastAsia"/>
        </w:rPr>
        <w:t>按G</w:t>
      </w:r>
      <w:r>
        <w:t>B/T 5492</w:t>
      </w:r>
      <w:r w:rsidR="008933F2">
        <w:rPr>
          <w:rFonts w:hint="eastAsia"/>
        </w:rPr>
        <w:t>、</w:t>
      </w:r>
      <w:r w:rsidR="008933F2" w:rsidRPr="008933F2">
        <w:t>GB/T 15682</w:t>
      </w:r>
      <w:r>
        <w:rPr>
          <w:rFonts w:hint="eastAsia"/>
        </w:rPr>
        <w:t>的规定执行。</w:t>
      </w:r>
    </w:p>
    <w:p w14:paraId="091989F6" w14:textId="77777777" w:rsidR="00D16358" w:rsidRDefault="001A3DFC">
      <w:pPr>
        <w:pStyle w:val="afff3"/>
        <w:spacing w:before="120" w:after="120"/>
      </w:pPr>
      <w:r>
        <w:rPr>
          <w:rFonts w:hint="eastAsia"/>
        </w:rPr>
        <w:t>理化指标</w:t>
      </w:r>
    </w:p>
    <w:p w14:paraId="33CE69ED" w14:textId="77777777" w:rsidR="00122F94" w:rsidRDefault="00122F94" w:rsidP="00122F94">
      <w:pPr>
        <w:pStyle w:val="afff4"/>
        <w:spacing w:before="120" w:after="120"/>
      </w:pPr>
      <w:r w:rsidRPr="00122F94">
        <w:rPr>
          <w:rFonts w:hint="eastAsia"/>
        </w:rPr>
        <w:t>胶稠度</w:t>
      </w:r>
    </w:p>
    <w:p w14:paraId="10C26E7C" w14:textId="7E9CAD17" w:rsidR="00122F94" w:rsidRDefault="003C6F52" w:rsidP="00122F94">
      <w:pPr>
        <w:pStyle w:val="afffffe"/>
        <w:ind w:firstLine="420"/>
      </w:pPr>
      <w:bookmarkStart w:id="41" w:name="_Hlk101391156"/>
      <w:r>
        <w:rPr>
          <w:rFonts w:hint="eastAsia"/>
        </w:rPr>
        <w:t>按</w:t>
      </w:r>
      <w:r w:rsidRPr="003C6F52">
        <w:t xml:space="preserve">GB/T </w:t>
      </w:r>
      <w:r>
        <w:t>22294</w:t>
      </w:r>
      <w:r>
        <w:rPr>
          <w:rFonts w:hint="eastAsia"/>
        </w:rPr>
        <w:t>的规定执行。</w:t>
      </w:r>
    </w:p>
    <w:p w14:paraId="3FA0BE59" w14:textId="77777777" w:rsidR="008066B0" w:rsidRDefault="008066B0" w:rsidP="008066B0">
      <w:pPr>
        <w:pStyle w:val="afff4"/>
        <w:spacing w:before="120" w:after="120"/>
      </w:pPr>
      <w:r w:rsidRPr="00122F94">
        <w:rPr>
          <w:rFonts w:hint="eastAsia"/>
        </w:rPr>
        <w:t>直链淀粉含量</w:t>
      </w:r>
    </w:p>
    <w:p w14:paraId="14B33187" w14:textId="77777777" w:rsidR="008066B0" w:rsidRDefault="008066B0" w:rsidP="008066B0">
      <w:pPr>
        <w:pStyle w:val="afffffe"/>
        <w:ind w:firstLine="420"/>
      </w:pPr>
      <w:r w:rsidRPr="00971780">
        <w:rPr>
          <w:rFonts w:hint="eastAsia"/>
        </w:rPr>
        <w:t xml:space="preserve">按GB/T </w:t>
      </w:r>
      <w:r>
        <w:t>15683</w:t>
      </w:r>
      <w:r w:rsidRPr="00971780">
        <w:rPr>
          <w:rFonts w:hint="eastAsia"/>
        </w:rPr>
        <w:t>的规定执行。</w:t>
      </w:r>
    </w:p>
    <w:p w14:paraId="397FCFAD" w14:textId="77777777" w:rsidR="008066B0" w:rsidRPr="00E771C9" w:rsidRDefault="008066B0" w:rsidP="008066B0">
      <w:pPr>
        <w:pStyle w:val="afff4"/>
        <w:spacing w:before="120" w:after="120"/>
      </w:pPr>
      <w:r w:rsidRPr="00E771C9">
        <w:rPr>
          <w:rFonts w:hint="eastAsia"/>
        </w:rPr>
        <w:t>支链淀粉含量</w:t>
      </w:r>
    </w:p>
    <w:p w14:paraId="5BA950A7" w14:textId="6F36A314" w:rsidR="008066B0" w:rsidRPr="00E771C9" w:rsidRDefault="0010460E" w:rsidP="00122F94">
      <w:pPr>
        <w:pStyle w:val="afffffe"/>
        <w:ind w:firstLine="420"/>
      </w:pPr>
      <w:r w:rsidRPr="00E771C9">
        <w:rPr>
          <w:rFonts w:hint="eastAsia"/>
        </w:rPr>
        <w:t>按T/GXAS 222的规定执行。</w:t>
      </w:r>
    </w:p>
    <w:bookmarkEnd w:id="41"/>
    <w:p w14:paraId="0E15462B" w14:textId="17B5DB1C" w:rsidR="00122F94" w:rsidRDefault="00122F94" w:rsidP="00122F94">
      <w:pPr>
        <w:pStyle w:val="afff4"/>
        <w:spacing w:before="120" w:after="120"/>
      </w:pPr>
      <w:r w:rsidRPr="00122F94">
        <w:rPr>
          <w:rFonts w:hint="eastAsia"/>
        </w:rPr>
        <w:t>蛋白质</w:t>
      </w:r>
    </w:p>
    <w:p w14:paraId="61319F29" w14:textId="33877499" w:rsidR="00122F94" w:rsidRDefault="008933F2" w:rsidP="00122F94">
      <w:pPr>
        <w:pStyle w:val="afffffe"/>
        <w:ind w:firstLine="420"/>
      </w:pPr>
      <w:r>
        <w:rPr>
          <w:rFonts w:hint="eastAsia"/>
        </w:rPr>
        <w:t>按照</w:t>
      </w:r>
      <w:r w:rsidR="0099098B">
        <w:rPr>
          <w:rFonts w:hint="eastAsia"/>
        </w:rPr>
        <w:t>GB</w:t>
      </w:r>
      <w:r w:rsidR="0099098B">
        <w:t xml:space="preserve"> 5009.5</w:t>
      </w:r>
      <w:r w:rsidR="0099098B">
        <w:rPr>
          <w:rFonts w:hint="eastAsia"/>
        </w:rPr>
        <w:t>的</w:t>
      </w:r>
      <w:r w:rsidR="0099098B">
        <w:t>规定执行。</w:t>
      </w:r>
    </w:p>
    <w:p w14:paraId="47B3C2EF" w14:textId="77777777" w:rsidR="00122F94" w:rsidRDefault="00122F94" w:rsidP="00122F94">
      <w:pPr>
        <w:pStyle w:val="afff4"/>
        <w:spacing w:before="120" w:after="120"/>
      </w:pPr>
      <w:r w:rsidRPr="00122F94">
        <w:rPr>
          <w:rFonts w:hint="eastAsia"/>
        </w:rPr>
        <w:t>氨基酸总量</w:t>
      </w:r>
    </w:p>
    <w:p w14:paraId="564A18E6" w14:textId="50807591" w:rsidR="00122F94" w:rsidRDefault="0099098B" w:rsidP="00122F94">
      <w:pPr>
        <w:pStyle w:val="afffffe"/>
        <w:ind w:firstLine="420"/>
      </w:pPr>
      <w:r w:rsidRPr="0099098B">
        <w:rPr>
          <w:rFonts w:hint="eastAsia"/>
        </w:rPr>
        <w:t>按GB 5009.124的规定执行。</w:t>
      </w:r>
    </w:p>
    <w:p w14:paraId="6B2B1B35" w14:textId="77777777" w:rsidR="008066B0" w:rsidRDefault="008066B0" w:rsidP="00122F94">
      <w:pPr>
        <w:pStyle w:val="afffffe"/>
        <w:ind w:firstLine="420"/>
      </w:pPr>
    </w:p>
    <w:p w14:paraId="61C1B613" w14:textId="28925F5C" w:rsidR="0022780D" w:rsidRDefault="008066B0">
      <w:pPr>
        <w:pStyle w:val="afff3"/>
        <w:spacing w:before="120" w:after="120"/>
        <w:rPr>
          <w:color w:val="000000" w:themeColor="text1"/>
        </w:rPr>
      </w:pPr>
      <w:r>
        <w:rPr>
          <w:rFonts w:hint="eastAsia"/>
          <w:color w:val="000000" w:themeColor="text1"/>
        </w:rPr>
        <w:lastRenderedPageBreak/>
        <w:t>食品</w:t>
      </w:r>
      <w:r w:rsidR="001A3DFC">
        <w:rPr>
          <w:rFonts w:hint="eastAsia"/>
          <w:color w:val="000000" w:themeColor="text1"/>
        </w:rPr>
        <w:t>安全指标</w:t>
      </w:r>
    </w:p>
    <w:p w14:paraId="5F72E499" w14:textId="39EEF509" w:rsidR="0022780D" w:rsidRPr="0022780D" w:rsidRDefault="0022780D" w:rsidP="0022780D">
      <w:pPr>
        <w:pStyle w:val="afffffe"/>
        <w:ind w:firstLine="420"/>
      </w:pPr>
      <w:r w:rsidRPr="0022780D">
        <w:rPr>
          <w:rFonts w:hint="eastAsia"/>
        </w:rPr>
        <w:t>按</w:t>
      </w:r>
      <w:r w:rsidR="002B1399" w:rsidRPr="002B1399">
        <w:rPr>
          <w:rFonts w:hint="eastAsia"/>
        </w:rPr>
        <w:t>GB 2715、GB 2762、GB 2763</w:t>
      </w:r>
      <w:r w:rsidR="002B1399">
        <w:rPr>
          <w:rFonts w:hint="eastAsia"/>
        </w:rPr>
        <w:t>的</w:t>
      </w:r>
      <w:r w:rsidRPr="0022780D">
        <w:rPr>
          <w:rFonts w:hint="eastAsia"/>
        </w:rPr>
        <w:t>规定</w:t>
      </w:r>
      <w:r w:rsidR="002B1399">
        <w:rPr>
          <w:rFonts w:hint="eastAsia"/>
        </w:rPr>
        <w:t>执行</w:t>
      </w:r>
      <w:r w:rsidRPr="0022780D">
        <w:rPr>
          <w:rFonts w:hint="eastAsia"/>
        </w:rPr>
        <w:t>。</w:t>
      </w:r>
    </w:p>
    <w:p w14:paraId="4518C50B" w14:textId="77777777" w:rsidR="00D16358" w:rsidRDefault="001A3DFC">
      <w:pPr>
        <w:pStyle w:val="afff3"/>
        <w:spacing w:before="120" w:after="120"/>
        <w:rPr>
          <w:color w:val="000000" w:themeColor="text1"/>
        </w:rPr>
      </w:pPr>
      <w:r>
        <w:rPr>
          <w:rFonts w:hint="eastAsia"/>
          <w:color w:val="000000" w:themeColor="text1"/>
        </w:rPr>
        <w:t>净含量</w:t>
      </w:r>
    </w:p>
    <w:p w14:paraId="624C1C99" w14:textId="7577CF59" w:rsidR="00D16358" w:rsidRDefault="001A3DFC">
      <w:pPr>
        <w:pStyle w:val="afffffe"/>
        <w:ind w:firstLine="420"/>
        <w:rPr>
          <w:color w:val="000000" w:themeColor="text1"/>
        </w:rPr>
      </w:pPr>
      <w:r>
        <w:rPr>
          <w:rFonts w:hint="eastAsia"/>
        </w:rPr>
        <w:t xml:space="preserve">按JJF </w:t>
      </w:r>
      <w:r w:rsidR="002B1399">
        <w:t>1070</w:t>
      </w:r>
      <w:r w:rsidR="0099098B">
        <w:t>.3</w:t>
      </w:r>
      <w:r w:rsidR="002B1399">
        <w:rPr>
          <w:rFonts w:hint="eastAsia"/>
        </w:rPr>
        <w:t>的</w:t>
      </w:r>
      <w:r>
        <w:rPr>
          <w:rFonts w:hint="eastAsia"/>
          <w:color w:val="000000" w:themeColor="text1"/>
        </w:rPr>
        <w:t>规定</w:t>
      </w:r>
      <w:r w:rsidR="002B1399">
        <w:rPr>
          <w:rFonts w:hint="eastAsia"/>
          <w:color w:val="000000" w:themeColor="text1"/>
        </w:rPr>
        <w:t>执行</w:t>
      </w:r>
      <w:r>
        <w:rPr>
          <w:rFonts w:hint="eastAsia"/>
          <w:color w:val="000000" w:themeColor="text1"/>
        </w:rPr>
        <w:t>。</w:t>
      </w:r>
    </w:p>
    <w:p w14:paraId="1CF1FF1D" w14:textId="77777777" w:rsidR="00D16358" w:rsidRDefault="001A3DFC">
      <w:pPr>
        <w:pStyle w:val="afff2"/>
        <w:spacing w:before="240" w:after="240"/>
        <w:rPr>
          <w:color w:val="000000" w:themeColor="text1"/>
        </w:rPr>
      </w:pPr>
      <w:r>
        <w:rPr>
          <w:rFonts w:hint="eastAsia"/>
          <w:color w:val="000000" w:themeColor="text1"/>
        </w:rPr>
        <w:t>检验规则</w:t>
      </w:r>
    </w:p>
    <w:p w14:paraId="0C79DE68" w14:textId="77777777" w:rsidR="00FA5FCC" w:rsidRPr="00FA5FCC" w:rsidRDefault="00FA5FCC" w:rsidP="00FA5FCC">
      <w:pPr>
        <w:pStyle w:val="afff3"/>
        <w:spacing w:before="120" w:after="120"/>
      </w:pPr>
      <w:r w:rsidRPr="00FA5FCC">
        <w:rPr>
          <w:rFonts w:hint="eastAsia"/>
        </w:rPr>
        <w:t>扦样、分样</w:t>
      </w:r>
    </w:p>
    <w:p w14:paraId="1CFFEF9E" w14:textId="203AFB5E" w:rsidR="00D16358" w:rsidRDefault="00FA5FCC">
      <w:pPr>
        <w:pStyle w:val="afffffe"/>
        <w:ind w:firstLine="420"/>
      </w:pPr>
      <w:r w:rsidRPr="00FA5FCC">
        <w:rPr>
          <w:rFonts w:hint="eastAsia"/>
        </w:rPr>
        <w:t>按GB 5491的规定执行</w:t>
      </w:r>
      <w:r w:rsidR="001A3DFC">
        <w:rPr>
          <w:rFonts w:hint="eastAsia"/>
        </w:rPr>
        <w:t>。</w:t>
      </w:r>
    </w:p>
    <w:p w14:paraId="4C7146E8" w14:textId="77777777" w:rsidR="00FA5FCC" w:rsidRPr="00FA5FCC" w:rsidRDefault="00FA5FCC" w:rsidP="00FA5FCC">
      <w:pPr>
        <w:pStyle w:val="afff3"/>
        <w:spacing w:before="120" w:after="120"/>
      </w:pPr>
      <w:r w:rsidRPr="00FA5FCC">
        <w:rPr>
          <w:rFonts w:hint="eastAsia"/>
        </w:rPr>
        <w:t>一般规则</w:t>
      </w:r>
    </w:p>
    <w:p w14:paraId="684FBB6E" w14:textId="16232672" w:rsidR="00D16358" w:rsidRDefault="00FA5FCC">
      <w:pPr>
        <w:pStyle w:val="affffffffffff3"/>
        <w:rPr>
          <w:color w:val="000000" w:themeColor="text1"/>
        </w:rPr>
      </w:pPr>
      <w:r w:rsidRPr="00FA5FCC">
        <w:rPr>
          <w:rFonts w:hint="eastAsia"/>
          <w:color w:val="000000" w:themeColor="text1"/>
        </w:rPr>
        <w:t>按GB/T 5490的规定执行</w:t>
      </w:r>
      <w:r w:rsidR="001A3DFC">
        <w:rPr>
          <w:rFonts w:hint="eastAsia"/>
          <w:color w:val="000000" w:themeColor="text1"/>
        </w:rPr>
        <w:t>。</w:t>
      </w:r>
    </w:p>
    <w:p w14:paraId="5D869936" w14:textId="2A981BAB" w:rsidR="00FA5FCC" w:rsidRDefault="00FA5FCC" w:rsidP="00FA5FCC">
      <w:pPr>
        <w:pStyle w:val="afff3"/>
        <w:spacing w:before="120" w:after="120"/>
      </w:pPr>
      <w:r>
        <w:rPr>
          <w:rFonts w:hint="eastAsia"/>
        </w:rPr>
        <w:t>产品组批</w:t>
      </w:r>
    </w:p>
    <w:p w14:paraId="286A3182" w14:textId="4FEC208B" w:rsidR="00FA5FCC" w:rsidRPr="00FA5FCC" w:rsidRDefault="00FA5FCC" w:rsidP="00FA5FCC">
      <w:pPr>
        <w:pStyle w:val="afffffe"/>
        <w:ind w:firstLine="420"/>
      </w:pPr>
      <w:r w:rsidRPr="00FA5FCC">
        <w:rPr>
          <w:rFonts w:hint="eastAsia"/>
        </w:rPr>
        <w:t>同原料、同工艺、同设备、同班次加工的产品为一批。</w:t>
      </w:r>
    </w:p>
    <w:p w14:paraId="55D66565" w14:textId="4DC68F87" w:rsidR="00D16358" w:rsidRDefault="001A3DFC">
      <w:pPr>
        <w:pStyle w:val="afff3"/>
        <w:spacing w:before="120" w:after="120"/>
        <w:rPr>
          <w:color w:val="000000" w:themeColor="text1"/>
        </w:rPr>
      </w:pPr>
      <w:r>
        <w:rPr>
          <w:rFonts w:hint="eastAsia"/>
          <w:color w:val="000000" w:themeColor="text1"/>
        </w:rPr>
        <w:t>出厂检验</w:t>
      </w:r>
    </w:p>
    <w:p w14:paraId="557CFC31" w14:textId="0E363DDB" w:rsidR="00CB2AB2" w:rsidRPr="00CB2AB2" w:rsidRDefault="00CB2AB2" w:rsidP="00CB2AB2">
      <w:pPr>
        <w:pStyle w:val="afffffe"/>
        <w:ind w:firstLine="420"/>
      </w:pPr>
      <w:r w:rsidRPr="00CB2AB2">
        <w:rPr>
          <w:rFonts w:hint="eastAsia"/>
        </w:rPr>
        <w:t>每批产品出厂前应进行出厂检验，项目为感官要求、净含量。</w:t>
      </w:r>
    </w:p>
    <w:p w14:paraId="54C003CE" w14:textId="77777777" w:rsidR="00D16358" w:rsidRDefault="001A3DFC">
      <w:pPr>
        <w:pStyle w:val="afff3"/>
        <w:spacing w:before="120" w:after="120"/>
        <w:rPr>
          <w:color w:val="000000" w:themeColor="text1"/>
        </w:rPr>
      </w:pPr>
      <w:r>
        <w:rPr>
          <w:rFonts w:hint="eastAsia"/>
          <w:color w:val="000000" w:themeColor="text1"/>
        </w:rPr>
        <w:t>判定规则</w:t>
      </w:r>
    </w:p>
    <w:p w14:paraId="7C6B8554" w14:textId="52886C1C" w:rsidR="00CB2AB2" w:rsidRDefault="00CB2AB2" w:rsidP="00CB2AB2">
      <w:pPr>
        <w:pStyle w:val="afffffffffa"/>
      </w:pPr>
      <w:r>
        <w:rPr>
          <w:rFonts w:hint="eastAsia"/>
        </w:rPr>
        <w:t>检验项目全部符合</w:t>
      </w:r>
      <w:r>
        <w:t>5</w:t>
      </w:r>
      <w:r>
        <w:rPr>
          <w:rFonts w:hint="eastAsia"/>
        </w:rPr>
        <w:t>.</w:t>
      </w:r>
      <w:r>
        <w:t>3</w:t>
      </w:r>
      <w:r>
        <w:rPr>
          <w:rFonts w:hint="eastAsia"/>
        </w:rPr>
        <w:t>要求时，判定该批产品合格。</w:t>
      </w:r>
    </w:p>
    <w:p w14:paraId="4C23C400" w14:textId="47C49663" w:rsidR="00CB2AB2" w:rsidRDefault="00CB2AB2" w:rsidP="00CB2AB2">
      <w:pPr>
        <w:pStyle w:val="afffffffffa"/>
      </w:pPr>
      <w:r>
        <w:rPr>
          <w:rFonts w:hint="eastAsia"/>
        </w:rPr>
        <w:t>检验项目中有不符合5.</w:t>
      </w:r>
      <w:r>
        <w:t>3</w:t>
      </w:r>
      <w:r>
        <w:rPr>
          <w:rFonts w:hint="eastAsia"/>
        </w:rPr>
        <w:t>要求时，允许按相关规定进行复检。复检结果全部符合5.</w:t>
      </w:r>
      <w:r>
        <w:t>3</w:t>
      </w:r>
      <w:r>
        <w:rPr>
          <w:rFonts w:hint="eastAsia"/>
        </w:rPr>
        <w:t>要求时，判定该批产品为合格。如果复检结果仍有不符合5.</w:t>
      </w:r>
      <w:r>
        <w:t>3</w:t>
      </w:r>
      <w:r>
        <w:rPr>
          <w:rFonts w:hint="eastAsia"/>
        </w:rPr>
        <w:t>要求时，判定该批产品为不合格。</w:t>
      </w:r>
    </w:p>
    <w:p w14:paraId="6469D374" w14:textId="77777777" w:rsidR="00D16358" w:rsidRDefault="001A3DFC">
      <w:pPr>
        <w:pStyle w:val="afff2"/>
        <w:spacing w:before="240" w:after="240"/>
        <w:rPr>
          <w:color w:val="000000" w:themeColor="text1"/>
        </w:rPr>
      </w:pPr>
      <w:r>
        <w:rPr>
          <w:rFonts w:hint="eastAsia"/>
          <w:color w:val="000000" w:themeColor="text1"/>
        </w:rPr>
        <w:t>标签、标志、包装、运输、贮存和保质期</w:t>
      </w:r>
    </w:p>
    <w:p w14:paraId="4AE1EAC6" w14:textId="77777777" w:rsidR="00D16358" w:rsidRDefault="001A3DFC">
      <w:pPr>
        <w:pStyle w:val="afff3"/>
        <w:spacing w:before="120" w:after="120"/>
        <w:rPr>
          <w:color w:val="000000" w:themeColor="text1"/>
        </w:rPr>
      </w:pPr>
      <w:r>
        <w:rPr>
          <w:rFonts w:hint="eastAsia"/>
          <w:color w:val="000000" w:themeColor="text1"/>
        </w:rPr>
        <w:t>标签、标志</w:t>
      </w:r>
    </w:p>
    <w:p w14:paraId="0529EB9B" w14:textId="725C6A86" w:rsidR="002B76AB" w:rsidRPr="0099098B" w:rsidRDefault="00F579F1" w:rsidP="00F579F1">
      <w:pPr>
        <w:pStyle w:val="afffffffffa"/>
      </w:pPr>
      <w:r w:rsidRPr="0099098B">
        <w:rPr>
          <w:rFonts w:hint="eastAsia"/>
        </w:rPr>
        <w:t>标志使用人应在其产品或其包装上统一使用农产品地理标志；其他应</w:t>
      </w:r>
      <w:r w:rsidR="002B76AB" w:rsidRPr="0099098B">
        <w:rPr>
          <w:rFonts w:hint="eastAsia"/>
        </w:rPr>
        <w:t>符合GB/T 17924的规定。</w:t>
      </w:r>
    </w:p>
    <w:p w14:paraId="77454874" w14:textId="77777777" w:rsidR="00F579F1" w:rsidRPr="0099098B" w:rsidRDefault="002B76AB" w:rsidP="00F579F1">
      <w:pPr>
        <w:pStyle w:val="afffffffffa"/>
      </w:pPr>
      <w:r w:rsidRPr="0099098B">
        <w:rPr>
          <w:rFonts w:hint="eastAsia"/>
        </w:rPr>
        <w:t>标签内容包括产品名称、产地等信息，其他应符合GB 7718、GB 28050的规定。</w:t>
      </w:r>
    </w:p>
    <w:p w14:paraId="57E7516A" w14:textId="65691BFA" w:rsidR="002B76AB" w:rsidRPr="00F579F1" w:rsidRDefault="00F579F1" w:rsidP="00F579F1">
      <w:pPr>
        <w:pStyle w:val="afffffffffa"/>
        <w:rPr>
          <w:color w:val="000000" w:themeColor="text1"/>
        </w:rPr>
      </w:pPr>
      <w:r w:rsidRPr="0022780D">
        <w:rPr>
          <w:rFonts w:hint="eastAsia"/>
          <w:color w:val="000000" w:themeColor="text1"/>
        </w:rPr>
        <w:t>包装储运图示标志应符合GB/T 191的规定。</w:t>
      </w:r>
    </w:p>
    <w:p w14:paraId="3B4918FE" w14:textId="77777777" w:rsidR="00D16358" w:rsidRDefault="001A3DFC">
      <w:pPr>
        <w:pStyle w:val="afff3"/>
        <w:spacing w:before="120" w:after="120"/>
        <w:rPr>
          <w:color w:val="000000" w:themeColor="text1"/>
        </w:rPr>
      </w:pPr>
      <w:r>
        <w:rPr>
          <w:rFonts w:hint="eastAsia"/>
          <w:color w:val="000000" w:themeColor="text1"/>
        </w:rPr>
        <w:t>包装</w:t>
      </w:r>
    </w:p>
    <w:p w14:paraId="45A34538" w14:textId="77777777" w:rsidR="002B76AB" w:rsidRPr="0099098B" w:rsidRDefault="002B76AB" w:rsidP="002B76AB">
      <w:pPr>
        <w:pStyle w:val="afffffffffa"/>
      </w:pPr>
      <w:r w:rsidRPr="0099098B">
        <w:rPr>
          <w:rFonts w:hint="eastAsia"/>
        </w:rPr>
        <w:t>产品销售包装应符合GB/T 17109的规定和国家有关食品卫生要求。</w:t>
      </w:r>
    </w:p>
    <w:p w14:paraId="5E7CD7EA" w14:textId="00A327D6" w:rsidR="002B76AB" w:rsidRPr="0099098B" w:rsidRDefault="00C17721" w:rsidP="002B76AB">
      <w:pPr>
        <w:pStyle w:val="afffffffffa"/>
      </w:pPr>
      <w:r w:rsidRPr="0099098B">
        <w:rPr>
          <w:rFonts w:hint="eastAsia"/>
        </w:rPr>
        <w:t>所有包装应牢固，不泄露物料；包装材料及容器应清洁、卫生、干燥、无毒、无异味，应符合G</w:t>
      </w:r>
      <w:r w:rsidRPr="0099098B">
        <w:t>B 4806.7</w:t>
      </w:r>
      <w:r w:rsidRPr="0099098B">
        <w:rPr>
          <w:rFonts w:hint="eastAsia"/>
        </w:rPr>
        <w:t>、G</w:t>
      </w:r>
      <w:r w:rsidRPr="0099098B">
        <w:t>B/T 34343</w:t>
      </w:r>
      <w:r w:rsidRPr="0099098B">
        <w:rPr>
          <w:rFonts w:hint="eastAsia"/>
        </w:rPr>
        <w:t>的要求</w:t>
      </w:r>
      <w:r w:rsidR="002B76AB" w:rsidRPr="0099098B">
        <w:rPr>
          <w:rFonts w:hint="eastAsia"/>
        </w:rPr>
        <w:t>。</w:t>
      </w:r>
    </w:p>
    <w:p w14:paraId="50A7EB0A" w14:textId="77777777" w:rsidR="00D16358" w:rsidRDefault="001A3DFC">
      <w:pPr>
        <w:pStyle w:val="afff3"/>
        <w:spacing w:before="120" w:after="120"/>
        <w:rPr>
          <w:color w:val="000000" w:themeColor="text1"/>
        </w:rPr>
      </w:pPr>
      <w:r>
        <w:rPr>
          <w:rFonts w:hint="eastAsia"/>
          <w:color w:val="000000" w:themeColor="text1"/>
        </w:rPr>
        <w:t>运输</w:t>
      </w:r>
    </w:p>
    <w:p w14:paraId="54F0B746" w14:textId="770AAA00" w:rsidR="00D16358" w:rsidRPr="0099098B" w:rsidRDefault="001A3DFC" w:rsidP="0099098B">
      <w:pPr>
        <w:pStyle w:val="afffffe"/>
        <w:ind w:firstLine="420"/>
      </w:pPr>
      <w:bookmarkStart w:id="42" w:name="_Hlk79111994"/>
      <w:r>
        <w:rPr>
          <w:rFonts w:hint="eastAsia"/>
        </w:rPr>
        <w:t>运输工具</w:t>
      </w:r>
      <w:r w:rsidR="003B25F9">
        <w:rPr>
          <w:rFonts w:hint="eastAsia"/>
        </w:rPr>
        <w:t>、车辆</w:t>
      </w:r>
      <w:r>
        <w:rPr>
          <w:rFonts w:hint="eastAsia"/>
        </w:rPr>
        <w:t>应清洁</w:t>
      </w:r>
      <w:r w:rsidR="003B25F9">
        <w:rPr>
          <w:rFonts w:hint="eastAsia"/>
        </w:rPr>
        <w:t>、</w:t>
      </w:r>
      <w:r>
        <w:rPr>
          <w:rFonts w:hint="eastAsia"/>
        </w:rPr>
        <w:t>卫生、干燥、无</w:t>
      </w:r>
      <w:r w:rsidR="003B25F9">
        <w:rPr>
          <w:rFonts w:hint="eastAsia"/>
        </w:rPr>
        <w:t>其他</w:t>
      </w:r>
      <w:r>
        <w:rPr>
          <w:rFonts w:hint="eastAsia"/>
        </w:rPr>
        <w:t>污染</w:t>
      </w:r>
      <w:r w:rsidR="003B25F9">
        <w:rPr>
          <w:rFonts w:hint="eastAsia"/>
        </w:rPr>
        <w:t>物</w:t>
      </w:r>
      <w:r>
        <w:rPr>
          <w:rFonts w:hint="eastAsia"/>
        </w:rPr>
        <w:t>。</w:t>
      </w:r>
      <w:bookmarkStart w:id="43" w:name="_Hlk79112007"/>
      <w:r w:rsidR="0099098B">
        <w:rPr>
          <w:rFonts w:hint="eastAsia"/>
        </w:rPr>
        <w:t>运输过程中应遮盖，防雨防</w:t>
      </w:r>
      <w:r w:rsidR="0099098B" w:rsidRPr="0022780D">
        <w:rPr>
          <w:rFonts w:hint="eastAsia"/>
        </w:rPr>
        <w:t>晒</w:t>
      </w:r>
      <w:r w:rsidR="0099098B">
        <w:rPr>
          <w:rFonts w:hint="eastAsia"/>
        </w:rPr>
        <w:t>。</w:t>
      </w:r>
      <w:bookmarkEnd w:id="43"/>
      <w:r w:rsidR="0099098B">
        <w:rPr>
          <w:rFonts w:hint="eastAsia"/>
        </w:rPr>
        <w:t>不应与有毒、有害、有异味的物品混运。</w:t>
      </w:r>
    </w:p>
    <w:bookmarkEnd w:id="42"/>
    <w:p w14:paraId="11F55AB9" w14:textId="77777777" w:rsidR="00D16358" w:rsidRDefault="001A3DFC">
      <w:pPr>
        <w:pStyle w:val="afff3"/>
        <w:spacing w:before="120" w:after="120"/>
        <w:rPr>
          <w:color w:val="000000" w:themeColor="text1"/>
        </w:rPr>
      </w:pPr>
      <w:r>
        <w:rPr>
          <w:rFonts w:hint="eastAsia"/>
          <w:color w:val="000000" w:themeColor="text1"/>
        </w:rPr>
        <w:t>贮存</w:t>
      </w:r>
    </w:p>
    <w:p w14:paraId="0CA62295" w14:textId="77777777" w:rsidR="00C73028" w:rsidRPr="00C73028" w:rsidRDefault="00C73028" w:rsidP="00C73028">
      <w:pPr>
        <w:pStyle w:val="afffffe"/>
        <w:ind w:firstLine="420"/>
      </w:pPr>
      <w:r w:rsidRPr="00C73028">
        <w:rPr>
          <w:rFonts w:hint="eastAsia"/>
        </w:rPr>
        <w:t>成品不</w:t>
      </w:r>
      <w:r>
        <w:rPr>
          <w:rFonts w:hint="eastAsia"/>
        </w:rPr>
        <w:t>应</w:t>
      </w:r>
      <w:r w:rsidRPr="00C73028">
        <w:rPr>
          <w:rFonts w:hint="eastAsia"/>
        </w:rPr>
        <w:t>露天堆放。成品仓库</w:t>
      </w:r>
      <w:r w:rsidR="003B25F9">
        <w:rPr>
          <w:rFonts w:hint="eastAsia"/>
        </w:rPr>
        <w:t>应</w:t>
      </w:r>
      <w:r w:rsidRPr="00C73028">
        <w:rPr>
          <w:rFonts w:hint="eastAsia"/>
        </w:rPr>
        <w:t>清洁、干燥通风、无鼠虫害。成品堆放</w:t>
      </w:r>
      <w:r w:rsidR="003B25F9">
        <w:rPr>
          <w:rFonts w:hint="eastAsia"/>
        </w:rPr>
        <w:t>应</w:t>
      </w:r>
      <w:r w:rsidRPr="00C73028">
        <w:rPr>
          <w:rFonts w:hint="eastAsia"/>
        </w:rPr>
        <w:t>有垫板，离地30</w:t>
      </w:r>
      <w:r w:rsidR="003B25F9">
        <w:rPr>
          <w:vertAlign w:val="superscript"/>
        </w:rPr>
        <w:t xml:space="preserve"> </w:t>
      </w:r>
      <w:r w:rsidRPr="00C73028">
        <w:rPr>
          <w:rFonts w:hint="eastAsia"/>
        </w:rPr>
        <w:t>cm以上，离墙20</w:t>
      </w:r>
      <w:r w:rsidR="003B25F9">
        <w:rPr>
          <w:vertAlign w:val="superscript"/>
        </w:rPr>
        <w:t xml:space="preserve"> </w:t>
      </w:r>
      <w:r w:rsidRPr="00C73028">
        <w:rPr>
          <w:rFonts w:hint="eastAsia"/>
        </w:rPr>
        <w:t>cm以上。成品不</w:t>
      </w:r>
      <w:r w:rsidR="003B25F9">
        <w:rPr>
          <w:rFonts w:hint="eastAsia"/>
        </w:rPr>
        <w:t>应</w:t>
      </w:r>
      <w:r w:rsidRPr="00C73028">
        <w:rPr>
          <w:rFonts w:hint="eastAsia"/>
        </w:rPr>
        <w:t>与有毒有害、腐败变质、有不良气味或潮湿的物品同仓库存放。</w:t>
      </w:r>
    </w:p>
    <w:p w14:paraId="5C896A85" w14:textId="77777777" w:rsidR="00D16358" w:rsidRDefault="001A3DFC" w:rsidP="0033797A">
      <w:pPr>
        <w:pStyle w:val="afff3"/>
        <w:spacing w:before="120" w:after="120"/>
      </w:pPr>
      <w:r>
        <w:rPr>
          <w:rFonts w:hint="eastAsia"/>
        </w:rPr>
        <w:t>保质期</w:t>
      </w:r>
    </w:p>
    <w:p w14:paraId="1EC85998" w14:textId="10D28F2F" w:rsidR="00464598" w:rsidRDefault="001A3DFC" w:rsidP="00DE2FF4">
      <w:pPr>
        <w:pStyle w:val="affffffffffff3"/>
        <w:rPr>
          <w:color w:val="000000"/>
        </w:rPr>
      </w:pPr>
      <w:r>
        <w:rPr>
          <w:rFonts w:hint="eastAsia"/>
          <w:color w:val="000000" w:themeColor="text1"/>
        </w:rPr>
        <w:t>企业宜根据自身产品质量状况确定保</w:t>
      </w:r>
      <w:r>
        <w:rPr>
          <w:rFonts w:hint="eastAsia"/>
          <w:color w:val="000000"/>
        </w:rPr>
        <w:t>质</w:t>
      </w:r>
      <w:r w:rsidR="00464598">
        <w:rPr>
          <w:rFonts w:hint="eastAsia"/>
          <w:color w:val="000000"/>
        </w:rPr>
        <w:t>期</w:t>
      </w:r>
      <w:r w:rsidR="00464598">
        <w:rPr>
          <w:color w:val="000000"/>
        </w:rPr>
        <w:t>。</w:t>
      </w:r>
    </w:p>
    <w:p w14:paraId="0721D791" w14:textId="77777777" w:rsidR="00464598" w:rsidRDefault="00464598" w:rsidP="00DE2FF4">
      <w:pPr>
        <w:pStyle w:val="affffffffffff3"/>
        <w:rPr>
          <w:color w:val="000000"/>
        </w:rPr>
        <w:sectPr w:rsidR="00464598">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bookmarkStart w:id="44" w:name="BookMark6"/>
      <w:bookmarkEnd w:id="21"/>
    </w:p>
    <w:p w14:paraId="385783C2" w14:textId="77777777" w:rsidR="00464598" w:rsidRDefault="00464598" w:rsidP="00464598">
      <w:pPr>
        <w:pStyle w:val="affffff5"/>
        <w:spacing w:before="96" w:after="120"/>
      </w:pPr>
      <w:r w:rsidRPr="00464598">
        <w:rPr>
          <w:rFonts w:hint="eastAsia"/>
          <w:spacing w:val="105"/>
        </w:rPr>
        <w:lastRenderedPageBreak/>
        <w:t>参考文</w:t>
      </w:r>
      <w:r>
        <w:rPr>
          <w:rFonts w:hint="eastAsia"/>
        </w:rPr>
        <w:t>献</w:t>
      </w:r>
    </w:p>
    <w:p w14:paraId="10667828" w14:textId="5C22EAA3" w:rsidR="00464598" w:rsidRPr="00464598" w:rsidRDefault="00464598" w:rsidP="00464598">
      <w:pPr>
        <w:pStyle w:val="afffffe"/>
        <w:ind w:firstLine="420"/>
      </w:pPr>
      <w:r>
        <w:rPr>
          <w:rFonts w:hint="eastAsia"/>
        </w:rPr>
        <w:t>[</w:t>
      </w:r>
      <w:r>
        <w:t>1</w:t>
      </w:r>
      <w:r>
        <w:rPr>
          <w:rFonts w:hint="eastAsia"/>
        </w:rPr>
        <w:t>]</w:t>
      </w:r>
      <w:r>
        <w:t xml:space="preserve">  </w:t>
      </w:r>
      <w:r w:rsidRPr="00464598">
        <w:rPr>
          <w:rFonts w:hint="eastAsia"/>
        </w:rPr>
        <w:t>《定量包装商品计量监督管理办法》</w:t>
      </w:r>
      <w:bookmarkEnd w:id="44"/>
      <w:r w:rsidR="0099098B" w:rsidRPr="0099098B">
        <w:rPr>
          <w:rFonts w:hint="eastAsia"/>
        </w:rPr>
        <w:t>(总局令第75号)2005年发布</w:t>
      </w:r>
    </w:p>
    <w:p w14:paraId="461C3F5E" w14:textId="77777777" w:rsidR="00464598" w:rsidRPr="00464598" w:rsidRDefault="00464598" w:rsidP="00DE2FF4">
      <w:pPr>
        <w:pStyle w:val="affffffffffff3"/>
        <w:rPr>
          <w:color w:val="000000"/>
        </w:rPr>
      </w:pPr>
    </w:p>
    <w:p w14:paraId="44B7D2C3" w14:textId="77777777" w:rsidR="00D16358" w:rsidRDefault="001A3DFC" w:rsidP="00464598">
      <w:pPr>
        <w:pStyle w:val="afffffe"/>
        <w:ind w:firstLineChars="0" w:firstLine="0"/>
        <w:jc w:val="center"/>
      </w:pPr>
      <w:bookmarkStart w:id="45" w:name="BookMark8"/>
      <w:r>
        <w:rPr>
          <w:noProof/>
        </w:rPr>
        <w:drawing>
          <wp:inline distT="0" distB="0" distL="0" distR="0" wp14:anchorId="0DB65B0A" wp14:editId="27CF36DF">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5" cstate="print"/>
                    <a:stretch>
                      <a:fillRect/>
                    </a:stretch>
                  </pic:blipFill>
                  <pic:spPr>
                    <a:xfrm>
                      <a:off x="0" y="0"/>
                      <a:ext cx="1485900" cy="317500"/>
                    </a:xfrm>
                    <a:prstGeom prst="rect">
                      <a:avLst/>
                    </a:prstGeom>
                  </pic:spPr>
                </pic:pic>
              </a:graphicData>
            </a:graphic>
          </wp:inline>
        </w:drawing>
      </w:r>
      <w:bookmarkEnd w:id="45"/>
    </w:p>
    <w:sectPr w:rsidR="00D16358" w:rsidSect="00464598">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EB31C" w14:textId="77777777" w:rsidR="00DB079A" w:rsidRDefault="00DB079A">
      <w:pPr>
        <w:spacing w:line="240" w:lineRule="auto"/>
      </w:pPr>
      <w:r>
        <w:separator/>
      </w:r>
    </w:p>
  </w:endnote>
  <w:endnote w:type="continuationSeparator" w:id="0">
    <w:p w14:paraId="69962E04" w14:textId="77777777" w:rsidR="00DB079A" w:rsidRDefault="00DB07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21783" w14:textId="77777777" w:rsidR="00D16358" w:rsidRDefault="001A3DFC">
    <w:pPr>
      <w:pStyle w:val="affff6"/>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CC2FC" w14:textId="77777777" w:rsidR="00464598" w:rsidRDefault="00464598">
    <w:pPr>
      <w:pStyle w:val="afff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46152" w14:textId="77777777" w:rsidR="00D16358" w:rsidRDefault="00D16358">
    <w:pPr>
      <w:pStyle w:val="affff6"/>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DD278" w14:textId="77777777" w:rsidR="00D16358" w:rsidRDefault="001A3DFC">
    <w:pPr>
      <w:pStyle w:val="afffffa"/>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4929" w14:textId="2492DCF5" w:rsidR="00D16358" w:rsidRDefault="001A3DFC">
    <w:pPr>
      <w:pStyle w:val="afffffb"/>
    </w:pPr>
    <w:r>
      <w:fldChar w:fldCharType="begin"/>
    </w:r>
    <w:r>
      <w:instrText>PAGE   \* MERGEFORMAT</w:instrText>
    </w:r>
    <w:r>
      <w:fldChar w:fldCharType="separate"/>
    </w:r>
    <w:r w:rsidR="00915406" w:rsidRPr="00915406">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98C30" w14:textId="52223108" w:rsidR="00D16358" w:rsidRDefault="001A3DFC">
    <w:pPr>
      <w:pStyle w:val="afffffa"/>
    </w:pPr>
    <w:r>
      <w:fldChar w:fldCharType="begin"/>
    </w:r>
    <w:r>
      <w:instrText xml:space="preserve"> PAGE   \* MERGEFORMAT \* MERGEFORMAT </w:instrText>
    </w:r>
    <w:r>
      <w:fldChar w:fldCharType="separate"/>
    </w:r>
    <w:r w:rsidR="00915406">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AB9AB" w14:textId="12667F85" w:rsidR="00D16358" w:rsidRDefault="001A3DFC">
    <w:pPr>
      <w:pStyle w:val="afffffb"/>
    </w:pPr>
    <w:r>
      <w:fldChar w:fldCharType="begin"/>
    </w:r>
    <w:r>
      <w:instrText>PAGE   \* MERGEFORMAT</w:instrText>
    </w:r>
    <w:r>
      <w:fldChar w:fldCharType="separate"/>
    </w:r>
    <w:r w:rsidR="00915406" w:rsidRPr="00915406">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D3CBB" w14:textId="77777777" w:rsidR="00DB079A" w:rsidRDefault="00DB079A">
      <w:pPr>
        <w:spacing w:line="240" w:lineRule="auto"/>
      </w:pPr>
      <w:r>
        <w:separator/>
      </w:r>
    </w:p>
  </w:footnote>
  <w:footnote w:type="continuationSeparator" w:id="0">
    <w:p w14:paraId="267C2BB8" w14:textId="77777777" w:rsidR="00DB079A" w:rsidRDefault="00DB07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22CC7" w14:textId="77777777" w:rsidR="00464598" w:rsidRDefault="00464598">
    <w:pPr>
      <w:pStyle w:val="affff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8EFF4" w14:textId="77777777" w:rsidR="00D16358" w:rsidRDefault="001A3DFC">
    <w:pPr>
      <w:pStyle w:val="affff8"/>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75BF8" w14:textId="77777777" w:rsidR="00D16358" w:rsidRDefault="00D16358">
    <w:pPr>
      <w:pStyle w:val="affff8"/>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6E19F" w14:textId="77777777" w:rsidR="00D16358" w:rsidRDefault="001A3DFC">
    <w:pPr>
      <w:pStyle w:val="affffff4"/>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6EC53" w14:textId="11A281A7" w:rsidR="00D16358" w:rsidRDefault="001A3DFC">
    <w:pPr>
      <w:pStyle w:val="affffff3"/>
    </w:pPr>
    <w:r>
      <w:fldChar w:fldCharType="begin"/>
    </w:r>
    <w:r>
      <w:instrText xml:space="preserve"> STYLEREF  标准文件_文件编号  \* MERGEFORMAT </w:instrText>
    </w:r>
    <w:r>
      <w:fldChar w:fldCharType="separate"/>
    </w:r>
    <w:r w:rsidR="00915406">
      <w:rPr>
        <w:noProof/>
      </w:rPr>
      <w:t>T/GXAS XXXX</w:t>
    </w:r>
    <w:r w:rsidR="00915406">
      <w:rPr>
        <w:noProof/>
      </w:rPr>
      <w:t>—</w:t>
    </w:r>
    <w:r w:rsidR="00915406">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1F657" w14:textId="24DE5B16" w:rsidR="00D16358" w:rsidRDefault="001A3DFC">
    <w:pPr>
      <w:pStyle w:val="affffff4"/>
    </w:pPr>
    <w:r>
      <w:fldChar w:fldCharType="begin"/>
    </w:r>
    <w:r>
      <w:instrText xml:space="preserve"> STYLEREF  标准文件_文件编号 \* MERGEFORMAT </w:instrText>
    </w:r>
    <w:r>
      <w:fldChar w:fldCharType="separate"/>
    </w:r>
    <w:r w:rsidR="00915406">
      <w:rPr>
        <w:noProof/>
      </w:rPr>
      <w:t>T/GXAS XXXX</w:t>
    </w:r>
    <w:r w:rsidR="00915406">
      <w:rPr>
        <w:noProof/>
      </w:rPr>
      <w:t>—</w:t>
    </w:r>
    <w:r w:rsidR="00915406">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AD9F6" w14:textId="63A6B110" w:rsidR="00D16358" w:rsidRDefault="001A3DFC">
    <w:pPr>
      <w:pStyle w:val="affffff3"/>
    </w:pPr>
    <w:r>
      <w:fldChar w:fldCharType="begin"/>
    </w:r>
    <w:r>
      <w:instrText xml:space="preserve"> STYLEREF  标准文件_文件编号  \* MERGEFORMAT </w:instrText>
    </w:r>
    <w:r>
      <w:fldChar w:fldCharType="separate"/>
    </w:r>
    <w:r w:rsidR="00915406">
      <w:rPr>
        <w:noProof/>
      </w:rPr>
      <w:t>T/GXAS XXXX</w:t>
    </w:r>
    <w:r w:rsidR="00915406">
      <w:rPr>
        <w:noProof/>
      </w:rPr>
      <w:t>—</w:t>
    </w:r>
    <w:r w:rsidR="00915406">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567"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BB8"/>
    <w:rsid w:val="0000040A"/>
    <w:rsid w:val="000006A4"/>
    <w:rsid w:val="00000A94"/>
    <w:rsid w:val="00001972"/>
    <w:rsid w:val="00001D9A"/>
    <w:rsid w:val="00002662"/>
    <w:rsid w:val="000031C2"/>
    <w:rsid w:val="000036CB"/>
    <w:rsid w:val="00007B3A"/>
    <w:rsid w:val="000107E0"/>
    <w:rsid w:val="00011FDE"/>
    <w:rsid w:val="00012FFD"/>
    <w:rsid w:val="00014162"/>
    <w:rsid w:val="00014340"/>
    <w:rsid w:val="000148AD"/>
    <w:rsid w:val="00016A9C"/>
    <w:rsid w:val="00022184"/>
    <w:rsid w:val="00022762"/>
    <w:rsid w:val="000238E0"/>
    <w:rsid w:val="000249DB"/>
    <w:rsid w:val="0002595E"/>
    <w:rsid w:val="000303C3"/>
    <w:rsid w:val="0003084B"/>
    <w:rsid w:val="000331D3"/>
    <w:rsid w:val="000346A5"/>
    <w:rsid w:val="000359C3"/>
    <w:rsid w:val="00035A7D"/>
    <w:rsid w:val="000365ED"/>
    <w:rsid w:val="00040FE6"/>
    <w:rsid w:val="0004249A"/>
    <w:rsid w:val="00043282"/>
    <w:rsid w:val="00044286"/>
    <w:rsid w:val="00047F28"/>
    <w:rsid w:val="000503AA"/>
    <w:rsid w:val="000506A1"/>
    <w:rsid w:val="000515DD"/>
    <w:rsid w:val="0005265A"/>
    <w:rsid w:val="0005350B"/>
    <w:rsid w:val="000539DD"/>
    <w:rsid w:val="00053BD3"/>
    <w:rsid w:val="000556ED"/>
    <w:rsid w:val="00055FE2"/>
    <w:rsid w:val="0005616F"/>
    <w:rsid w:val="000607EE"/>
    <w:rsid w:val="00060C2E"/>
    <w:rsid w:val="00061033"/>
    <w:rsid w:val="000619E9"/>
    <w:rsid w:val="000622D4"/>
    <w:rsid w:val="0006357D"/>
    <w:rsid w:val="00067F1E"/>
    <w:rsid w:val="00070765"/>
    <w:rsid w:val="00071CC0"/>
    <w:rsid w:val="00071CFC"/>
    <w:rsid w:val="00073C8C"/>
    <w:rsid w:val="00077B64"/>
    <w:rsid w:val="00080A1C"/>
    <w:rsid w:val="00081394"/>
    <w:rsid w:val="00082317"/>
    <w:rsid w:val="00083D2C"/>
    <w:rsid w:val="00086AA1"/>
    <w:rsid w:val="00087A77"/>
    <w:rsid w:val="00090CA6"/>
    <w:rsid w:val="000914F5"/>
    <w:rsid w:val="00092B8A"/>
    <w:rsid w:val="00092FB0"/>
    <w:rsid w:val="000934C5"/>
    <w:rsid w:val="00093D25"/>
    <w:rsid w:val="00093DAB"/>
    <w:rsid w:val="00094D73"/>
    <w:rsid w:val="000952EC"/>
    <w:rsid w:val="00096D63"/>
    <w:rsid w:val="000A0B60"/>
    <w:rsid w:val="000A0EB8"/>
    <w:rsid w:val="000A19FC"/>
    <w:rsid w:val="000A296B"/>
    <w:rsid w:val="000A6B65"/>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E29"/>
    <w:rsid w:val="000E4C9E"/>
    <w:rsid w:val="000E4F4A"/>
    <w:rsid w:val="000E60B4"/>
    <w:rsid w:val="000E6FD7"/>
    <w:rsid w:val="000F06E1"/>
    <w:rsid w:val="000F0E3C"/>
    <w:rsid w:val="000F1915"/>
    <w:rsid w:val="000F19D5"/>
    <w:rsid w:val="000F4050"/>
    <w:rsid w:val="000F4210"/>
    <w:rsid w:val="000F4AEA"/>
    <w:rsid w:val="000F67E9"/>
    <w:rsid w:val="0010350D"/>
    <w:rsid w:val="0010460E"/>
    <w:rsid w:val="00104926"/>
    <w:rsid w:val="00113B1E"/>
    <w:rsid w:val="0011711C"/>
    <w:rsid w:val="001229E4"/>
    <w:rsid w:val="00122F94"/>
    <w:rsid w:val="00124E4F"/>
    <w:rsid w:val="001260B7"/>
    <w:rsid w:val="001265CB"/>
    <w:rsid w:val="001321C6"/>
    <w:rsid w:val="001325C4"/>
    <w:rsid w:val="00133010"/>
    <w:rsid w:val="001338EE"/>
    <w:rsid w:val="00133AAE"/>
    <w:rsid w:val="00135323"/>
    <w:rsid w:val="001356C4"/>
    <w:rsid w:val="00137565"/>
    <w:rsid w:val="00140998"/>
    <w:rsid w:val="00141114"/>
    <w:rsid w:val="001417C1"/>
    <w:rsid w:val="00142969"/>
    <w:rsid w:val="001446C2"/>
    <w:rsid w:val="001457E7"/>
    <w:rsid w:val="00145D9D"/>
    <w:rsid w:val="00146388"/>
    <w:rsid w:val="001529E5"/>
    <w:rsid w:val="00152FB3"/>
    <w:rsid w:val="00153C7E"/>
    <w:rsid w:val="001554E4"/>
    <w:rsid w:val="00156B25"/>
    <w:rsid w:val="00156E1A"/>
    <w:rsid w:val="00157894"/>
    <w:rsid w:val="00157B55"/>
    <w:rsid w:val="001620FC"/>
    <w:rsid w:val="001642FA"/>
    <w:rsid w:val="001649EB"/>
    <w:rsid w:val="00164BAF"/>
    <w:rsid w:val="00164C8D"/>
    <w:rsid w:val="00164FA8"/>
    <w:rsid w:val="00165065"/>
    <w:rsid w:val="00165434"/>
    <w:rsid w:val="0016580B"/>
    <w:rsid w:val="00165F49"/>
    <w:rsid w:val="00166B88"/>
    <w:rsid w:val="0016770A"/>
    <w:rsid w:val="00170804"/>
    <w:rsid w:val="001708E9"/>
    <w:rsid w:val="001718D3"/>
    <w:rsid w:val="00172ADA"/>
    <w:rsid w:val="001730CF"/>
    <w:rsid w:val="0017340B"/>
    <w:rsid w:val="00173FB1"/>
    <w:rsid w:val="00174191"/>
    <w:rsid w:val="00176DFD"/>
    <w:rsid w:val="00180A0B"/>
    <w:rsid w:val="001825AA"/>
    <w:rsid w:val="0018515E"/>
    <w:rsid w:val="001852C9"/>
    <w:rsid w:val="00187A0B"/>
    <w:rsid w:val="00190087"/>
    <w:rsid w:val="001913C4"/>
    <w:rsid w:val="0019348F"/>
    <w:rsid w:val="00193A07"/>
    <w:rsid w:val="00194C95"/>
    <w:rsid w:val="00195C34"/>
    <w:rsid w:val="00196CEB"/>
    <w:rsid w:val="00196EF5"/>
    <w:rsid w:val="00197AAA"/>
    <w:rsid w:val="001A1A53"/>
    <w:rsid w:val="001A234A"/>
    <w:rsid w:val="001A3DFC"/>
    <w:rsid w:val="001A4CF3"/>
    <w:rsid w:val="001A6696"/>
    <w:rsid w:val="001B06E8"/>
    <w:rsid w:val="001B0F52"/>
    <w:rsid w:val="001B384C"/>
    <w:rsid w:val="001B71AC"/>
    <w:rsid w:val="001B71D0"/>
    <w:rsid w:val="001B71EE"/>
    <w:rsid w:val="001C04A8"/>
    <w:rsid w:val="001C1C5B"/>
    <w:rsid w:val="001C2C03"/>
    <w:rsid w:val="001C42F7"/>
    <w:rsid w:val="001C49E5"/>
    <w:rsid w:val="001C680C"/>
    <w:rsid w:val="001C7FEA"/>
    <w:rsid w:val="001D0499"/>
    <w:rsid w:val="001D0BBE"/>
    <w:rsid w:val="001D0ED4"/>
    <w:rsid w:val="001D212F"/>
    <w:rsid w:val="001D29D7"/>
    <w:rsid w:val="001D2DE7"/>
    <w:rsid w:val="001D411C"/>
    <w:rsid w:val="001D79B4"/>
    <w:rsid w:val="001E1B6A"/>
    <w:rsid w:val="001E2484"/>
    <w:rsid w:val="001E3CC4"/>
    <w:rsid w:val="001E4882"/>
    <w:rsid w:val="001E55EF"/>
    <w:rsid w:val="001E73AB"/>
    <w:rsid w:val="001F092D"/>
    <w:rsid w:val="001F0E54"/>
    <w:rsid w:val="001F143A"/>
    <w:rsid w:val="001F1605"/>
    <w:rsid w:val="001F2508"/>
    <w:rsid w:val="001F4816"/>
    <w:rsid w:val="001F6598"/>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5F55"/>
    <w:rsid w:val="0022780D"/>
    <w:rsid w:val="0022794E"/>
    <w:rsid w:val="00233D64"/>
    <w:rsid w:val="0023482A"/>
    <w:rsid w:val="002359CB"/>
    <w:rsid w:val="00236098"/>
    <w:rsid w:val="00243540"/>
    <w:rsid w:val="0024497B"/>
    <w:rsid w:val="0024515B"/>
    <w:rsid w:val="00246021"/>
    <w:rsid w:val="0024666E"/>
    <w:rsid w:val="0024796F"/>
    <w:rsid w:val="00247F52"/>
    <w:rsid w:val="00250B25"/>
    <w:rsid w:val="00250BBE"/>
    <w:rsid w:val="002515C2"/>
    <w:rsid w:val="0025194F"/>
    <w:rsid w:val="00254A6E"/>
    <w:rsid w:val="0026148A"/>
    <w:rsid w:val="00261F43"/>
    <w:rsid w:val="00262696"/>
    <w:rsid w:val="00263D25"/>
    <w:rsid w:val="002643C3"/>
    <w:rsid w:val="00264A0C"/>
    <w:rsid w:val="002650AB"/>
    <w:rsid w:val="002662A6"/>
    <w:rsid w:val="00266EEB"/>
    <w:rsid w:val="002678DE"/>
    <w:rsid w:val="00267EF4"/>
    <w:rsid w:val="00270CB8"/>
    <w:rsid w:val="00272B08"/>
    <w:rsid w:val="00274A61"/>
    <w:rsid w:val="00281BB8"/>
    <w:rsid w:val="00281E9E"/>
    <w:rsid w:val="00282405"/>
    <w:rsid w:val="00284718"/>
    <w:rsid w:val="00285170"/>
    <w:rsid w:val="00285361"/>
    <w:rsid w:val="00290887"/>
    <w:rsid w:val="00291B7E"/>
    <w:rsid w:val="00292D60"/>
    <w:rsid w:val="002935F2"/>
    <w:rsid w:val="00293B30"/>
    <w:rsid w:val="00294D34"/>
    <w:rsid w:val="00294E3B"/>
    <w:rsid w:val="00296193"/>
    <w:rsid w:val="00296C66"/>
    <w:rsid w:val="00296EBE"/>
    <w:rsid w:val="002974E3"/>
    <w:rsid w:val="00297F75"/>
    <w:rsid w:val="002A084B"/>
    <w:rsid w:val="002A1260"/>
    <w:rsid w:val="002A127A"/>
    <w:rsid w:val="002A1589"/>
    <w:rsid w:val="002A1608"/>
    <w:rsid w:val="002A25DC"/>
    <w:rsid w:val="002A3AAB"/>
    <w:rsid w:val="002A46DD"/>
    <w:rsid w:val="002A4CEA"/>
    <w:rsid w:val="002A5977"/>
    <w:rsid w:val="002A5A13"/>
    <w:rsid w:val="002A757F"/>
    <w:rsid w:val="002A7F44"/>
    <w:rsid w:val="002B0C40"/>
    <w:rsid w:val="002B1399"/>
    <w:rsid w:val="002B1966"/>
    <w:rsid w:val="002B4508"/>
    <w:rsid w:val="002B5779"/>
    <w:rsid w:val="002B7332"/>
    <w:rsid w:val="002B76AB"/>
    <w:rsid w:val="002B7F51"/>
    <w:rsid w:val="002C09E7"/>
    <w:rsid w:val="002C1E06"/>
    <w:rsid w:val="002C3F07"/>
    <w:rsid w:val="002C5278"/>
    <w:rsid w:val="002C7EBB"/>
    <w:rsid w:val="002D06C1"/>
    <w:rsid w:val="002D42B5"/>
    <w:rsid w:val="002D4F1A"/>
    <w:rsid w:val="002D5CB4"/>
    <w:rsid w:val="002D68D3"/>
    <w:rsid w:val="002D6EC6"/>
    <w:rsid w:val="002D75FF"/>
    <w:rsid w:val="002D79AC"/>
    <w:rsid w:val="002E039D"/>
    <w:rsid w:val="002E4D5A"/>
    <w:rsid w:val="002E5234"/>
    <w:rsid w:val="002E6326"/>
    <w:rsid w:val="002F105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A34"/>
    <w:rsid w:val="003331E4"/>
    <w:rsid w:val="00336C64"/>
    <w:rsid w:val="00337162"/>
    <w:rsid w:val="0033797A"/>
    <w:rsid w:val="0034194F"/>
    <w:rsid w:val="00342C2F"/>
    <w:rsid w:val="00344605"/>
    <w:rsid w:val="0034535C"/>
    <w:rsid w:val="003474AA"/>
    <w:rsid w:val="00350D1D"/>
    <w:rsid w:val="00352C83"/>
    <w:rsid w:val="00352F1A"/>
    <w:rsid w:val="0035454D"/>
    <w:rsid w:val="0036107C"/>
    <w:rsid w:val="003615D2"/>
    <w:rsid w:val="00361A5C"/>
    <w:rsid w:val="0036429C"/>
    <w:rsid w:val="00364A53"/>
    <w:rsid w:val="003654CB"/>
    <w:rsid w:val="00365AA9"/>
    <w:rsid w:val="00365F86"/>
    <w:rsid w:val="00365F87"/>
    <w:rsid w:val="00366589"/>
    <w:rsid w:val="00366A3F"/>
    <w:rsid w:val="00366E89"/>
    <w:rsid w:val="0037055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67A"/>
    <w:rsid w:val="003A3D9C"/>
    <w:rsid w:val="003A4077"/>
    <w:rsid w:val="003A4AA7"/>
    <w:rsid w:val="003B09AD"/>
    <w:rsid w:val="003B1F18"/>
    <w:rsid w:val="003B25F9"/>
    <w:rsid w:val="003B3AEC"/>
    <w:rsid w:val="003B5359"/>
    <w:rsid w:val="003B5BF0"/>
    <w:rsid w:val="003B60BF"/>
    <w:rsid w:val="003B6BE3"/>
    <w:rsid w:val="003C010C"/>
    <w:rsid w:val="003C0A6C"/>
    <w:rsid w:val="003C14F8"/>
    <w:rsid w:val="003C5A43"/>
    <w:rsid w:val="003C6F52"/>
    <w:rsid w:val="003D0519"/>
    <w:rsid w:val="003D072E"/>
    <w:rsid w:val="003D0FF6"/>
    <w:rsid w:val="003D262C"/>
    <w:rsid w:val="003D6D61"/>
    <w:rsid w:val="003E091D"/>
    <w:rsid w:val="003E1C53"/>
    <w:rsid w:val="003E1E38"/>
    <w:rsid w:val="003E2A69"/>
    <w:rsid w:val="003E2D49"/>
    <w:rsid w:val="003E2FD4"/>
    <w:rsid w:val="003E49F6"/>
    <w:rsid w:val="003E660F"/>
    <w:rsid w:val="003F0357"/>
    <w:rsid w:val="003F066B"/>
    <w:rsid w:val="003F0841"/>
    <w:rsid w:val="003F23D3"/>
    <w:rsid w:val="003F3F08"/>
    <w:rsid w:val="003F49F1"/>
    <w:rsid w:val="003F6272"/>
    <w:rsid w:val="00400E72"/>
    <w:rsid w:val="00401400"/>
    <w:rsid w:val="00402B0E"/>
    <w:rsid w:val="0040441F"/>
    <w:rsid w:val="00404869"/>
    <w:rsid w:val="00405884"/>
    <w:rsid w:val="004062BD"/>
    <w:rsid w:val="00407D39"/>
    <w:rsid w:val="0041005B"/>
    <w:rsid w:val="0041477A"/>
    <w:rsid w:val="004167A3"/>
    <w:rsid w:val="00422BEB"/>
    <w:rsid w:val="00432DAA"/>
    <w:rsid w:val="00434305"/>
    <w:rsid w:val="00435DF7"/>
    <w:rsid w:val="0044083F"/>
    <w:rsid w:val="00441AE7"/>
    <w:rsid w:val="00445574"/>
    <w:rsid w:val="004467FB"/>
    <w:rsid w:val="00452D6B"/>
    <w:rsid w:val="00454484"/>
    <w:rsid w:val="0045517B"/>
    <w:rsid w:val="00461415"/>
    <w:rsid w:val="0046178C"/>
    <w:rsid w:val="00463B77"/>
    <w:rsid w:val="00463C7B"/>
    <w:rsid w:val="004644A6"/>
    <w:rsid w:val="00464598"/>
    <w:rsid w:val="004659BD"/>
    <w:rsid w:val="00470775"/>
    <w:rsid w:val="00471DC5"/>
    <w:rsid w:val="004746B1"/>
    <w:rsid w:val="004752AC"/>
    <w:rsid w:val="0047583F"/>
    <w:rsid w:val="00475DE8"/>
    <w:rsid w:val="00481C44"/>
    <w:rsid w:val="00482383"/>
    <w:rsid w:val="00484936"/>
    <w:rsid w:val="00485266"/>
    <w:rsid w:val="0048569D"/>
    <w:rsid w:val="00485C89"/>
    <w:rsid w:val="00486BE3"/>
    <w:rsid w:val="004905E4"/>
    <w:rsid w:val="00490A89"/>
    <w:rsid w:val="00490AB4"/>
    <w:rsid w:val="00492F02"/>
    <w:rsid w:val="004933E9"/>
    <w:rsid w:val="004939AE"/>
    <w:rsid w:val="004A12DF"/>
    <w:rsid w:val="004A1BA8"/>
    <w:rsid w:val="004A208F"/>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EF1"/>
    <w:rsid w:val="004D1180"/>
    <w:rsid w:val="004D2253"/>
    <w:rsid w:val="004D4406"/>
    <w:rsid w:val="004D7C42"/>
    <w:rsid w:val="004E0465"/>
    <w:rsid w:val="004E127B"/>
    <w:rsid w:val="004E1C0A"/>
    <w:rsid w:val="004E30C5"/>
    <w:rsid w:val="004E4AA5"/>
    <w:rsid w:val="004E4AEE"/>
    <w:rsid w:val="004E4FF8"/>
    <w:rsid w:val="004E59E3"/>
    <w:rsid w:val="004E67C0"/>
    <w:rsid w:val="004F056C"/>
    <w:rsid w:val="004F1023"/>
    <w:rsid w:val="004F1B3D"/>
    <w:rsid w:val="004F391A"/>
    <w:rsid w:val="004F3CFB"/>
    <w:rsid w:val="004F50F3"/>
    <w:rsid w:val="004F6456"/>
    <w:rsid w:val="004F696E"/>
    <w:rsid w:val="004F6C71"/>
    <w:rsid w:val="004F72BD"/>
    <w:rsid w:val="00501139"/>
    <w:rsid w:val="0050363E"/>
    <w:rsid w:val="005039BC"/>
    <w:rsid w:val="005043BB"/>
    <w:rsid w:val="00504A3D"/>
    <w:rsid w:val="00505767"/>
    <w:rsid w:val="0050632E"/>
    <w:rsid w:val="005073F0"/>
    <w:rsid w:val="00510A7B"/>
    <w:rsid w:val="00511F71"/>
    <w:rsid w:val="00512F6E"/>
    <w:rsid w:val="00513038"/>
    <w:rsid w:val="00514174"/>
    <w:rsid w:val="00516088"/>
    <w:rsid w:val="00516B0B"/>
    <w:rsid w:val="0052136C"/>
    <w:rsid w:val="005220EC"/>
    <w:rsid w:val="00523F95"/>
    <w:rsid w:val="00524D65"/>
    <w:rsid w:val="00525B16"/>
    <w:rsid w:val="00532264"/>
    <w:rsid w:val="00533D04"/>
    <w:rsid w:val="00534804"/>
    <w:rsid w:val="00534BDF"/>
    <w:rsid w:val="005354EA"/>
    <w:rsid w:val="0053585F"/>
    <w:rsid w:val="00535EC4"/>
    <w:rsid w:val="00535ED9"/>
    <w:rsid w:val="005368D2"/>
    <w:rsid w:val="00536908"/>
    <w:rsid w:val="0053692B"/>
    <w:rsid w:val="00541853"/>
    <w:rsid w:val="00542923"/>
    <w:rsid w:val="00543BDA"/>
    <w:rsid w:val="005441CC"/>
    <w:rsid w:val="005473D4"/>
    <w:rsid w:val="00547926"/>
    <w:rsid w:val="005479DA"/>
    <w:rsid w:val="00547BCC"/>
    <w:rsid w:val="0055013B"/>
    <w:rsid w:val="00551F6F"/>
    <w:rsid w:val="0055487C"/>
    <w:rsid w:val="00555044"/>
    <w:rsid w:val="005553C2"/>
    <w:rsid w:val="0056022F"/>
    <w:rsid w:val="00561475"/>
    <w:rsid w:val="00562308"/>
    <w:rsid w:val="0056487B"/>
    <w:rsid w:val="00564FB9"/>
    <w:rsid w:val="00570C29"/>
    <w:rsid w:val="0057164D"/>
    <w:rsid w:val="00571BE5"/>
    <w:rsid w:val="00571D70"/>
    <w:rsid w:val="00573D9E"/>
    <w:rsid w:val="005801E3"/>
    <w:rsid w:val="00581802"/>
    <w:rsid w:val="005836A8"/>
    <w:rsid w:val="0058409C"/>
    <w:rsid w:val="00584262"/>
    <w:rsid w:val="00586630"/>
    <w:rsid w:val="00587ADD"/>
    <w:rsid w:val="00587C75"/>
    <w:rsid w:val="00593A49"/>
    <w:rsid w:val="00595B93"/>
    <w:rsid w:val="00596160"/>
    <w:rsid w:val="005966E2"/>
    <w:rsid w:val="00597007"/>
    <w:rsid w:val="005A0966"/>
    <w:rsid w:val="005A11B7"/>
    <w:rsid w:val="005A1207"/>
    <w:rsid w:val="005A21FF"/>
    <w:rsid w:val="005A260B"/>
    <w:rsid w:val="005A4A1B"/>
    <w:rsid w:val="005A7830"/>
    <w:rsid w:val="005A7FCE"/>
    <w:rsid w:val="005B0F3F"/>
    <w:rsid w:val="005B191C"/>
    <w:rsid w:val="005B4903"/>
    <w:rsid w:val="005B51CE"/>
    <w:rsid w:val="005B5885"/>
    <w:rsid w:val="005B5CD7"/>
    <w:rsid w:val="005B6CF6"/>
    <w:rsid w:val="005B7422"/>
    <w:rsid w:val="005B757E"/>
    <w:rsid w:val="005C29B8"/>
    <w:rsid w:val="005C5F21"/>
    <w:rsid w:val="005C7156"/>
    <w:rsid w:val="005D0C75"/>
    <w:rsid w:val="005D4171"/>
    <w:rsid w:val="005D6A95"/>
    <w:rsid w:val="005D6AED"/>
    <w:rsid w:val="005D6B2C"/>
    <w:rsid w:val="005D6D9C"/>
    <w:rsid w:val="005D7B85"/>
    <w:rsid w:val="005E1359"/>
    <w:rsid w:val="005E2335"/>
    <w:rsid w:val="005E34CA"/>
    <w:rsid w:val="005E3C18"/>
    <w:rsid w:val="005E4250"/>
    <w:rsid w:val="005E6812"/>
    <w:rsid w:val="005E7881"/>
    <w:rsid w:val="005E78E0"/>
    <w:rsid w:val="005F0D9C"/>
    <w:rsid w:val="005F284E"/>
    <w:rsid w:val="005F4291"/>
    <w:rsid w:val="005F54B9"/>
    <w:rsid w:val="006015CE"/>
    <w:rsid w:val="0060332A"/>
    <w:rsid w:val="00604784"/>
    <w:rsid w:val="00606419"/>
    <w:rsid w:val="00607D29"/>
    <w:rsid w:val="00612952"/>
    <w:rsid w:val="00614CC1"/>
    <w:rsid w:val="00615A9D"/>
    <w:rsid w:val="00617387"/>
    <w:rsid w:val="006205D6"/>
    <w:rsid w:val="006252D8"/>
    <w:rsid w:val="006259BC"/>
    <w:rsid w:val="0062636B"/>
    <w:rsid w:val="00630FD9"/>
    <w:rsid w:val="00632182"/>
    <w:rsid w:val="00632AE0"/>
    <w:rsid w:val="0063334E"/>
    <w:rsid w:val="00633C17"/>
    <w:rsid w:val="00634D9E"/>
    <w:rsid w:val="00636E3E"/>
    <w:rsid w:val="006379F7"/>
    <w:rsid w:val="00637E4D"/>
    <w:rsid w:val="00640620"/>
    <w:rsid w:val="00641933"/>
    <w:rsid w:val="00641A1F"/>
    <w:rsid w:val="00645904"/>
    <w:rsid w:val="00651ACB"/>
    <w:rsid w:val="00651C47"/>
    <w:rsid w:val="00652AB2"/>
    <w:rsid w:val="00652E24"/>
    <w:rsid w:val="00653FED"/>
    <w:rsid w:val="00654EC0"/>
    <w:rsid w:val="00655129"/>
    <w:rsid w:val="0065525B"/>
    <w:rsid w:val="00655D4F"/>
    <w:rsid w:val="00656D29"/>
    <w:rsid w:val="006640E5"/>
    <w:rsid w:val="006646F1"/>
    <w:rsid w:val="00664929"/>
    <w:rsid w:val="00664F62"/>
    <w:rsid w:val="006655E1"/>
    <w:rsid w:val="00672060"/>
    <w:rsid w:val="00672BFD"/>
    <w:rsid w:val="00674F91"/>
    <w:rsid w:val="006770F4"/>
    <w:rsid w:val="00677A84"/>
    <w:rsid w:val="0068026D"/>
    <w:rsid w:val="00680A27"/>
    <w:rsid w:val="006816A4"/>
    <w:rsid w:val="006819B8"/>
    <w:rsid w:val="006840A6"/>
    <w:rsid w:val="006850CD"/>
    <w:rsid w:val="00685AAB"/>
    <w:rsid w:val="00690A97"/>
    <w:rsid w:val="00692376"/>
    <w:rsid w:val="0069617F"/>
    <w:rsid w:val="00697F23"/>
    <w:rsid w:val="006A07AA"/>
    <w:rsid w:val="006A25E5"/>
    <w:rsid w:val="006A2B46"/>
    <w:rsid w:val="006A323B"/>
    <w:rsid w:val="006A336D"/>
    <w:rsid w:val="006A37B9"/>
    <w:rsid w:val="006B1269"/>
    <w:rsid w:val="006B2672"/>
    <w:rsid w:val="006B54BF"/>
    <w:rsid w:val="006B5F44"/>
    <w:rsid w:val="006B5F90"/>
    <w:rsid w:val="006B62E4"/>
    <w:rsid w:val="006B6EBB"/>
    <w:rsid w:val="006B7A1D"/>
    <w:rsid w:val="006C1BB8"/>
    <w:rsid w:val="006C1BBA"/>
    <w:rsid w:val="006C2079"/>
    <w:rsid w:val="006C22C7"/>
    <w:rsid w:val="006C5A62"/>
    <w:rsid w:val="006C5D68"/>
    <w:rsid w:val="006C6976"/>
    <w:rsid w:val="006C6DD0"/>
    <w:rsid w:val="006D04EA"/>
    <w:rsid w:val="006D16C4"/>
    <w:rsid w:val="006D3E96"/>
    <w:rsid w:val="006D4515"/>
    <w:rsid w:val="006D4BB1"/>
    <w:rsid w:val="006D5861"/>
    <w:rsid w:val="006D6593"/>
    <w:rsid w:val="006E7216"/>
    <w:rsid w:val="006F03A8"/>
    <w:rsid w:val="006F152B"/>
    <w:rsid w:val="006F2ACA"/>
    <w:rsid w:val="006F2ADC"/>
    <w:rsid w:val="006F2BFE"/>
    <w:rsid w:val="006F31E9"/>
    <w:rsid w:val="006F4AC7"/>
    <w:rsid w:val="006F6284"/>
    <w:rsid w:val="007002C5"/>
    <w:rsid w:val="00704387"/>
    <w:rsid w:val="00707669"/>
    <w:rsid w:val="00707C73"/>
    <w:rsid w:val="00711CBA"/>
    <w:rsid w:val="00711FB5"/>
    <w:rsid w:val="00712A01"/>
    <w:rsid w:val="00714F58"/>
    <w:rsid w:val="00715524"/>
    <w:rsid w:val="00717B38"/>
    <w:rsid w:val="00722FBF"/>
    <w:rsid w:val="00722FC2"/>
    <w:rsid w:val="00724E1B"/>
    <w:rsid w:val="00725949"/>
    <w:rsid w:val="00727FA2"/>
    <w:rsid w:val="007322D9"/>
    <w:rsid w:val="00732BC0"/>
    <w:rsid w:val="007358D1"/>
    <w:rsid w:val="0073720F"/>
    <w:rsid w:val="00737796"/>
    <w:rsid w:val="0074165C"/>
    <w:rsid w:val="00742C35"/>
    <w:rsid w:val="007432CA"/>
    <w:rsid w:val="007439EB"/>
    <w:rsid w:val="00743CB4"/>
    <w:rsid w:val="00743F0A"/>
    <w:rsid w:val="007443C2"/>
    <w:rsid w:val="007444E8"/>
    <w:rsid w:val="0074548E"/>
    <w:rsid w:val="00745773"/>
    <w:rsid w:val="00745DF0"/>
    <w:rsid w:val="00746800"/>
    <w:rsid w:val="007501A8"/>
    <w:rsid w:val="00750D61"/>
    <w:rsid w:val="00750EE1"/>
    <w:rsid w:val="00751FE1"/>
    <w:rsid w:val="00752B4D"/>
    <w:rsid w:val="00755402"/>
    <w:rsid w:val="00756B26"/>
    <w:rsid w:val="00756EDF"/>
    <w:rsid w:val="007600E3"/>
    <w:rsid w:val="00765C43"/>
    <w:rsid w:val="00765EFB"/>
    <w:rsid w:val="007671CA"/>
    <w:rsid w:val="00767C61"/>
    <w:rsid w:val="0077008A"/>
    <w:rsid w:val="00773589"/>
    <w:rsid w:val="00773C1F"/>
    <w:rsid w:val="0077477F"/>
    <w:rsid w:val="00774DA4"/>
    <w:rsid w:val="00776599"/>
    <w:rsid w:val="0078114B"/>
    <w:rsid w:val="00781DD2"/>
    <w:rsid w:val="00783ECF"/>
    <w:rsid w:val="0078413A"/>
    <w:rsid w:val="00790BFA"/>
    <w:rsid w:val="007959E8"/>
    <w:rsid w:val="00795E9C"/>
    <w:rsid w:val="007A0521"/>
    <w:rsid w:val="007A2E12"/>
    <w:rsid w:val="007A3475"/>
    <w:rsid w:val="007A41C8"/>
    <w:rsid w:val="007A54CE"/>
    <w:rsid w:val="007A5892"/>
    <w:rsid w:val="007A6FD9"/>
    <w:rsid w:val="007A7FFA"/>
    <w:rsid w:val="007B04EB"/>
    <w:rsid w:val="007B0D4F"/>
    <w:rsid w:val="007B2265"/>
    <w:rsid w:val="007B2E68"/>
    <w:rsid w:val="007B5A3D"/>
    <w:rsid w:val="007B5B95"/>
    <w:rsid w:val="007B6032"/>
    <w:rsid w:val="007B68EA"/>
    <w:rsid w:val="007B7453"/>
    <w:rsid w:val="007C2D89"/>
    <w:rsid w:val="007C4593"/>
    <w:rsid w:val="007C5309"/>
    <w:rsid w:val="007C6069"/>
    <w:rsid w:val="007D06C4"/>
    <w:rsid w:val="007D1059"/>
    <w:rsid w:val="007D1352"/>
    <w:rsid w:val="007D2508"/>
    <w:rsid w:val="007D346A"/>
    <w:rsid w:val="007D6518"/>
    <w:rsid w:val="007D76BD"/>
    <w:rsid w:val="007E0BF1"/>
    <w:rsid w:val="007F0ED8"/>
    <w:rsid w:val="007F0F63"/>
    <w:rsid w:val="007F75CE"/>
    <w:rsid w:val="008013A4"/>
    <w:rsid w:val="008027CE"/>
    <w:rsid w:val="00802F42"/>
    <w:rsid w:val="00804383"/>
    <w:rsid w:val="00804AEF"/>
    <w:rsid w:val="00804BB7"/>
    <w:rsid w:val="00804D41"/>
    <w:rsid w:val="008066B0"/>
    <w:rsid w:val="00810257"/>
    <w:rsid w:val="008104F5"/>
    <w:rsid w:val="0081092B"/>
    <w:rsid w:val="00811072"/>
    <w:rsid w:val="00811369"/>
    <w:rsid w:val="00815419"/>
    <w:rsid w:val="008163C8"/>
    <w:rsid w:val="008164A1"/>
    <w:rsid w:val="008164AE"/>
    <w:rsid w:val="00817325"/>
    <w:rsid w:val="008209E6"/>
    <w:rsid w:val="008229F4"/>
    <w:rsid w:val="00823303"/>
    <w:rsid w:val="008233B2"/>
    <w:rsid w:val="00823A9F"/>
    <w:rsid w:val="00823C85"/>
    <w:rsid w:val="00825023"/>
    <w:rsid w:val="00825138"/>
    <w:rsid w:val="008269DD"/>
    <w:rsid w:val="00830621"/>
    <w:rsid w:val="0083348C"/>
    <w:rsid w:val="00835C14"/>
    <w:rsid w:val="008373D3"/>
    <w:rsid w:val="00840617"/>
    <w:rsid w:val="00840F84"/>
    <w:rsid w:val="00842A47"/>
    <w:rsid w:val="00843C13"/>
    <w:rsid w:val="008454F8"/>
    <w:rsid w:val="00851296"/>
    <w:rsid w:val="0085173A"/>
    <w:rsid w:val="008603CE"/>
    <w:rsid w:val="008620FC"/>
    <w:rsid w:val="008627A5"/>
    <w:rsid w:val="00863E05"/>
    <w:rsid w:val="00865ACA"/>
    <w:rsid w:val="00865D28"/>
    <w:rsid w:val="00865F85"/>
    <w:rsid w:val="00866D0A"/>
    <w:rsid w:val="00867C10"/>
    <w:rsid w:val="00870439"/>
    <w:rsid w:val="00870DA1"/>
    <w:rsid w:val="00871801"/>
    <w:rsid w:val="00875D14"/>
    <w:rsid w:val="00882725"/>
    <w:rsid w:val="00883F93"/>
    <w:rsid w:val="00884DB3"/>
    <w:rsid w:val="00885A9D"/>
    <w:rsid w:val="008864F6"/>
    <w:rsid w:val="0089049D"/>
    <w:rsid w:val="008928C9"/>
    <w:rsid w:val="008930CB"/>
    <w:rsid w:val="008933F2"/>
    <w:rsid w:val="008938DC"/>
    <w:rsid w:val="00893FD1"/>
    <w:rsid w:val="00894032"/>
    <w:rsid w:val="00894836"/>
    <w:rsid w:val="00895172"/>
    <w:rsid w:val="00895680"/>
    <w:rsid w:val="00896DFF"/>
    <w:rsid w:val="0089762C"/>
    <w:rsid w:val="008A173B"/>
    <w:rsid w:val="008A1893"/>
    <w:rsid w:val="008A1EF9"/>
    <w:rsid w:val="008A4B74"/>
    <w:rsid w:val="008A57E6"/>
    <w:rsid w:val="008A6F81"/>
    <w:rsid w:val="008A71CE"/>
    <w:rsid w:val="008A769A"/>
    <w:rsid w:val="008B0C9C"/>
    <w:rsid w:val="008B13AC"/>
    <w:rsid w:val="008B166D"/>
    <w:rsid w:val="008B17F4"/>
    <w:rsid w:val="008B3615"/>
    <w:rsid w:val="008B39B3"/>
    <w:rsid w:val="008B4AC4"/>
    <w:rsid w:val="008B50C8"/>
    <w:rsid w:val="008B5281"/>
    <w:rsid w:val="008B7E05"/>
    <w:rsid w:val="008C1797"/>
    <w:rsid w:val="008C219C"/>
    <w:rsid w:val="008C24E8"/>
    <w:rsid w:val="008C2DBC"/>
    <w:rsid w:val="008C30DC"/>
    <w:rsid w:val="008C475E"/>
    <w:rsid w:val="008C619A"/>
    <w:rsid w:val="008D0CE8"/>
    <w:rsid w:val="008D2D1D"/>
    <w:rsid w:val="008D3318"/>
    <w:rsid w:val="008D4286"/>
    <w:rsid w:val="008D453D"/>
    <w:rsid w:val="008D53AD"/>
    <w:rsid w:val="008D562B"/>
    <w:rsid w:val="008D5733"/>
    <w:rsid w:val="008D622B"/>
    <w:rsid w:val="008D666C"/>
    <w:rsid w:val="008D7B54"/>
    <w:rsid w:val="008E0C9D"/>
    <w:rsid w:val="008E1648"/>
    <w:rsid w:val="008E1B3E"/>
    <w:rsid w:val="008E2319"/>
    <w:rsid w:val="008E2D55"/>
    <w:rsid w:val="008E4BB6"/>
    <w:rsid w:val="008E5518"/>
    <w:rsid w:val="008E6A84"/>
    <w:rsid w:val="008F00F8"/>
    <w:rsid w:val="008F0CDC"/>
    <w:rsid w:val="008F17A3"/>
    <w:rsid w:val="008F1ED3"/>
    <w:rsid w:val="008F31A6"/>
    <w:rsid w:val="008F4C29"/>
    <w:rsid w:val="008F5155"/>
    <w:rsid w:val="008F701D"/>
    <w:rsid w:val="008F70BD"/>
    <w:rsid w:val="008F788F"/>
    <w:rsid w:val="008F7EA2"/>
    <w:rsid w:val="00902722"/>
    <w:rsid w:val="009027BC"/>
    <w:rsid w:val="009062E6"/>
    <w:rsid w:val="00911BE5"/>
    <w:rsid w:val="00912260"/>
    <w:rsid w:val="00913CA9"/>
    <w:rsid w:val="009141E6"/>
    <w:rsid w:val="009145AE"/>
    <w:rsid w:val="009146CE"/>
    <w:rsid w:val="00914CA7"/>
    <w:rsid w:val="00915406"/>
    <w:rsid w:val="00915C3E"/>
    <w:rsid w:val="009161A8"/>
    <w:rsid w:val="00920669"/>
    <w:rsid w:val="00923223"/>
    <w:rsid w:val="009245AE"/>
    <w:rsid w:val="009245F5"/>
    <w:rsid w:val="009249EC"/>
    <w:rsid w:val="009273B3"/>
    <w:rsid w:val="009305B5"/>
    <w:rsid w:val="009370F6"/>
    <w:rsid w:val="009378DD"/>
    <w:rsid w:val="00942351"/>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780"/>
    <w:rsid w:val="009751A1"/>
    <w:rsid w:val="00975727"/>
    <w:rsid w:val="009766CE"/>
    <w:rsid w:val="00977010"/>
    <w:rsid w:val="00977D02"/>
    <w:rsid w:val="00977FF9"/>
    <w:rsid w:val="009809BB"/>
    <w:rsid w:val="0098364B"/>
    <w:rsid w:val="009908A3"/>
    <w:rsid w:val="0099098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885"/>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653"/>
    <w:rsid w:val="009E5A2D"/>
    <w:rsid w:val="009E5AB2"/>
    <w:rsid w:val="009E6219"/>
    <w:rsid w:val="009E6A5F"/>
    <w:rsid w:val="009F03B3"/>
    <w:rsid w:val="009F4CD3"/>
    <w:rsid w:val="00A0096C"/>
    <w:rsid w:val="00A01757"/>
    <w:rsid w:val="00A028C0"/>
    <w:rsid w:val="00A02BAE"/>
    <w:rsid w:val="00A03355"/>
    <w:rsid w:val="00A06A6B"/>
    <w:rsid w:val="00A07DE6"/>
    <w:rsid w:val="00A07E47"/>
    <w:rsid w:val="00A12082"/>
    <w:rsid w:val="00A129D0"/>
    <w:rsid w:val="00A12C33"/>
    <w:rsid w:val="00A138BA"/>
    <w:rsid w:val="00A14C8E"/>
    <w:rsid w:val="00A153D9"/>
    <w:rsid w:val="00A15F09"/>
    <w:rsid w:val="00A169B6"/>
    <w:rsid w:val="00A17FCB"/>
    <w:rsid w:val="00A2271D"/>
    <w:rsid w:val="00A237D5"/>
    <w:rsid w:val="00A2774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012"/>
    <w:rsid w:val="00A55BD6"/>
    <w:rsid w:val="00A55D50"/>
    <w:rsid w:val="00A57142"/>
    <w:rsid w:val="00A62CEA"/>
    <w:rsid w:val="00A648CD"/>
    <w:rsid w:val="00A6537A"/>
    <w:rsid w:val="00A655CE"/>
    <w:rsid w:val="00A674C0"/>
    <w:rsid w:val="00A67866"/>
    <w:rsid w:val="00A70B07"/>
    <w:rsid w:val="00A723F8"/>
    <w:rsid w:val="00A77CCB"/>
    <w:rsid w:val="00A83241"/>
    <w:rsid w:val="00A83D8D"/>
    <w:rsid w:val="00A8446B"/>
    <w:rsid w:val="00A8473F"/>
    <w:rsid w:val="00A862D6"/>
    <w:rsid w:val="00A8715E"/>
    <w:rsid w:val="00A873C0"/>
    <w:rsid w:val="00A9295B"/>
    <w:rsid w:val="00A93B09"/>
    <w:rsid w:val="00A952D7"/>
    <w:rsid w:val="00A963F7"/>
    <w:rsid w:val="00A96AD8"/>
    <w:rsid w:val="00AA052C"/>
    <w:rsid w:val="00AA0A9B"/>
    <w:rsid w:val="00AA1E45"/>
    <w:rsid w:val="00AA4286"/>
    <w:rsid w:val="00AA456B"/>
    <w:rsid w:val="00AA57F5"/>
    <w:rsid w:val="00AA672E"/>
    <w:rsid w:val="00AA6EC9"/>
    <w:rsid w:val="00AA7C02"/>
    <w:rsid w:val="00AB6309"/>
    <w:rsid w:val="00AB6AA2"/>
    <w:rsid w:val="00AB6C5F"/>
    <w:rsid w:val="00AB7129"/>
    <w:rsid w:val="00AB764F"/>
    <w:rsid w:val="00AC0387"/>
    <w:rsid w:val="00AC27A6"/>
    <w:rsid w:val="00AC30F7"/>
    <w:rsid w:val="00AC3A5A"/>
    <w:rsid w:val="00AC4382"/>
    <w:rsid w:val="00AC4D95"/>
    <w:rsid w:val="00AC57FB"/>
    <w:rsid w:val="00AC5DF4"/>
    <w:rsid w:val="00AD0AEF"/>
    <w:rsid w:val="00AD0EF7"/>
    <w:rsid w:val="00AD11B7"/>
    <w:rsid w:val="00AD1A94"/>
    <w:rsid w:val="00AD1C05"/>
    <w:rsid w:val="00AD239B"/>
    <w:rsid w:val="00AD26C4"/>
    <w:rsid w:val="00AD4126"/>
    <w:rsid w:val="00AD421C"/>
    <w:rsid w:val="00AD44FA"/>
    <w:rsid w:val="00AE070A"/>
    <w:rsid w:val="00AE101C"/>
    <w:rsid w:val="00AE2A69"/>
    <w:rsid w:val="00AE2F04"/>
    <w:rsid w:val="00AE3208"/>
    <w:rsid w:val="00AE37E5"/>
    <w:rsid w:val="00AE3D14"/>
    <w:rsid w:val="00AE5EB4"/>
    <w:rsid w:val="00AE68E8"/>
    <w:rsid w:val="00AF0C18"/>
    <w:rsid w:val="00AF47C5"/>
    <w:rsid w:val="00AF5398"/>
    <w:rsid w:val="00B02015"/>
    <w:rsid w:val="00B038AF"/>
    <w:rsid w:val="00B049AF"/>
    <w:rsid w:val="00B05955"/>
    <w:rsid w:val="00B07242"/>
    <w:rsid w:val="00B10534"/>
    <w:rsid w:val="00B113DB"/>
    <w:rsid w:val="00B11D8A"/>
    <w:rsid w:val="00B12981"/>
    <w:rsid w:val="00B147DD"/>
    <w:rsid w:val="00B153E3"/>
    <w:rsid w:val="00B156FD"/>
    <w:rsid w:val="00B170ED"/>
    <w:rsid w:val="00B17B30"/>
    <w:rsid w:val="00B21F61"/>
    <w:rsid w:val="00B261F1"/>
    <w:rsid w:val="00B265BC"/>
    <w:rsid w:val="00B31FB1"/>
    <w:rsid w:val="00B33952"/>
    <w:rsid w:val="00B33C5E"/>
    <w:rsid w:val="00B34289"/>
    <w:rsid w:val="00B342F4"/>
    <w:rsid w:val="00B34369"/>
    <w:rsid w:val="00B34DC2"/>
    <w:rsid w:val="00B35BD4"/>
    <w:rsid w:val="00B378E5"/>
    <w:rsid w:val="00B4346D"/>
    <w:rsid w:val="00B440F4"/>
    <w:rsid w:val="00B447A5"/>
    <w:rsid w:val="00B45121"/>
    <w:rsid w:val="00B4654C"/>
    <w:rsid w:val="00B47293"/>
    <w:rsid w:val="00B50E50"/>
    <w:rsid w:val="00B52120"/>
    <w:rsid w:val="00B53290"/>
    <w:rsid w:val="00B54ABC"/>
    <w:rsid w:val="00B5591A"/>
    <w:rsid w:val="00B56FBE"/>
    <w:rsid w:val="00B60ACF"/>
    <w:rsid w:val="00B62B58"/>
    <w:rsid w:val="00B62D4B"/>
    <w:rsid w:val="00B63BEF"/>
    <w:rsid w:val="00B65149"/>
    <w:rsid w:val="00B66567"/>
    <w:rsid w:val="00B66F52"/>
    <w:rsid w:val="00B66FE5"/>
    <w:rsid w:val="00B67FD6"/>
    <w:rsid w:val="00B72880"/>
    <w:rsid w:val="00B758BF"/>
    <w:rsid w:val="00B77EC8"/>
    <w:rsid w:val="00B80EB6"/>
    <w:rsid w:val="00B827A6"/>
    <w:rsid w:val="00B831CE"/>
    <w:rsid w:val="00B86677"/>
    <w:rsid w:val="00B87131"/>
    <w:rsid w:val="00B939B1"/>
    <w:rsid w:val="00B93CA7"/>
    <w:rsid w:val="00B94727"/>
    <w:rsid w:val="00B94804"/>
    <w:rsid w:val="00B94EB2"/>
    <w:rsid w:val="00B96D40"/>
    <w:rsid w:val="00B971CC"/>
    <w:rsid w:val="00B97386"/>
    <w:rsid w:val="00B9777D"/>
    <w:rsid w:val="00BA263B"/>
    <w:rsid w:val="00BA42B2"/>
    <w:rsid w:val="00BA58D4"/>
    <w:rsid w:val="00BA5B9E"/>
    <w:rsid w:val="00BA7C9A"/>
    <w:rsid w:val="00BB5773"/>
    <w:rsid w:val="00BB5F8F"/>
    <w:rsid w:val="00BB657A"/>
    <w:rsid w:val="00BC0796"/>
    <w:rsid w:val="00BC1A4E"/>
    <w:rsid w:val="00BC5DC7"/>
    <w:rsid w:val="00BC6B8B"/>
    <w:rsid w:val="00BC73D8"/>
    <w:rsid w:val="00BD52D7"/>
    <w:rsid w:val="00BD5AD2"/>
    <w:rsid w:val="00BD6E3F"/>
    <w:rsid w:val="00BE22F3"/>
    <w:rsid w:val="00BE3B15"/>
    <w:rsid w:val="00BE49B1"/>
    <w:rsid w:val="00BE5B52"/>
    <w:rsid w:val="00BE7B8D"/>
    <w:rsid w:val="00BF0993"/>
    <w:rsid w:val="00BF10A9"/>
    <w:rsid w:val="00BF1703"/>
    <w:rsid w:val="00BF231C"/>
    <w:rsid w:val="00BF3A4B"/>
    <w:rsid w:val="00BF51E5"/>
    <w:rsid w:val="00BF5C72"/>
    <w:rsid w:val="00BF74A6"/>
    <w:rsid w:val="00C013AD"/>
    <w:rsid w:val="00C04904"/>
    <w:rsid w:val="00C056B3"/>
    <w:rsid w:val="00C103E5"/>
    <w:rsid w:val="00C13319"/>
    <w:rsid w:val="00C13EE9"/>
    <w:rsid w:val="00C17721"/>
    <w:rsid w:val="00C17731"/>
    <w:rsid w:val="00C21540"/>
    <w:rsid w:val="00C21906"/>
    <w:rsid w:val="00C21BFA"/>
    <w:rsid w:val="00C24C8D"/>
    <w:rsid w:val="00C25FE2"/>
    <w:rsid w:val="00C26B53"/>
    <w:rsid w:val="00C279B2"/>
    <w:rsid w:val="00C304D6"/>
    <w:rsid w:val="00C315BD"/>
    <w:rsid w:val="00C33E50"/>
    <w:rsid w:val="00C34C20"/>
    <w:rsid w:val="00C35A3E"/>
    <w:rsid w:val="00C35D6E"/>
    <w:rsid w:val="00C36BC5"/>
    <w:rsid w:val="00C42130"/>
    <w:rsid w:val="00C423A4"/>
    <w:rsid w:val="00C423E3"/>
    <w:rsid w:val="00C42D78"/>
    <w:rsid w:val="00C44BF5"/>
    <w:rsid w:val="00C521D6"/>
    <w:rsid w:val="00C54521"/>
    <w:rsid w:val="00C55232"/>
    <w:rsid w:val="00C553A4"/>
    <w:rsid w:val="00C553E7"/>
    <w:rsid w:val="00C55A06"/>
    <w:rsid w:val="00C55D03"/>
    <w:rsid w:val="00C601BC"/>
    <w:rsid w:val="00C6329F"/>
    <w:rsid w:val="00C63340"/>
    <w:rsid w:val="00C643F9"/>
    <w:rsid w:val="00C64E95"/>
    <w:rsid w:val="00C71372"/>
    <w:rsid w:val="00C72410"/>
    <w:rsid w:val="00C7287F"/>
    <w:rsid w:val="00C73028"/>
    <w:rsid w:val="00C73632"/>
    <w:rsid w:val="00C80CB8"/>
    <w:rsid w:val="00C810A5"/>
    <w:rsid w:val="00C819F8"/>
    <w:rsid w:val="00C8248C"/>
    <w:rsid w:val="00C8340A"/>
    <w:rsid w:val="00C84E33"/>
    <w:rsid w:val="00C86D6F"/>
    <w:rsid w:val="00C905FC"/>
    <w:rsid w:val="00C92D03"/>
    <w:rsid w:val="00C9319C"/>
    <w:rsid w:val="00C9435D"/>
    <w:rsid w:val="00C94DF2"/>
    <w:rsid w:val="00C95235"/>
    <w:rsid w:val="00C95E91"/>
    <w:rsid w:val="00C9646C"/>
    <w:rsid w:val="00C96741"/>
    <w:rsid w:val="00CA2D1B"/>
    <w:rsid w:val="00CA375D"/>
    <w:rsid w:val="00CA662A"/>
    <w:rsid w:val="00CA7AFD"/>
    <w:rsid w:val="00CA7C3C"/>
    <w:rsid w:val="00CB0189"/>
    <w:rsid w:val="00CB0BA2"/>
    <w:rsid w:val="00CB1A42"/>
    <w:rsid w:val="00CB1B0C"/>
    <w:rsid w:val="00CB2AB2"/>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C44"/>
    <w:rsid w:val="00CF048A"/>
    <w:rsid w:val="00CF155A"/>
    <w:rsid w:val="00CF2947"/>
    <w:rsid w:val="00CF4121"/>
    <w:rsid w:val="00CF686F"/>
    <w:rsid w:val="00CF6E60"/>
    <w:rsid w:val="00CF7BCA"/>
    <w:rsid w:val="00D008FD"/>
    <w:rsid w:val="00D01CF4"/>
    <w:rsid w:val="00D02DA9"/>
    <w:rsid w:val="00D0321C"/>
    <w:rsid w:val="00D035EC"/>
    <w:rsid w:val="00D06AB1"/>
    <w:rsid w:val="00D06FC1"/>
    <w:rsid w:val="00D072ED"/>
    <w:rsid w:val="00D07A16"/>
    <w:rsid w:val="00D1067E"/>
    <w:rsid w:val="00D10F50"/>
    <w:rsid w:val="00D11272"/>
    <w:rsid w:val="00D116E0"/>
    <w:rsid w:val="00D126F5"/>
    <w:rsid w:val="00D1489E"/>
    <w:rsid w:val="00D16358"/>
    <w:rsid w:val="00D176C3"/>
    <w:rsid w:val="00D20737"/>
    <w:rsid w:val="00D21E81"/>
    <w:rsid w:val="00D223DE"/>
    <w:rsid w:val="00D233D0"/>
    <w:rsid w:val="00D25E37"/>
    <w:rsid w:val="00D2661A"/>
    <w:rsid w:val="00D26D12"/>
    <w:rsid w:val="00D27582"/>
    <w:rsid w:val="00D27EC4"/>
    <w:rsid w:val="00D32719"/>
    <w:rsid w:val="00D33333"/>
    <w:rsid w:val="00D33E26"/>
    <w:rsid w:val="00D352A2"/>
    <w:rsid w:val="00D40661"/>
    <w:rsid w:val="00D4162B"/>
    <w:rsid w:val="00D41EE6"/>
    <w:rsid w:val="00D4514F"/>
    <w:rsid w:val="00D451E2"/>
    <w:rsid w:val="00D45E89"/>
    <w:rsid w:val="00D45E8D"/>
    <w:rsid w:val="00D466AE"/>
    <w:rsid w:val="00D4734F"/>
    <w:rsid w:val="00D51BF3"/>
    <w:rsid w:val="00D57985"/>
    <w:rsid w:val="00D66846"/>
    <w:rsid w:val="00D675FB"/>
    <w:rsid w:val="00D71F25"/>
    <w:rsid w:val="00D72A9C"/>
    <w:rsid w:val="00D735EC"/>
    <w:rsid w:val="00D77031"/>
    <w:rsid w:val="00D81AD4"/>
    <w:rsid w:val="00D83E17"/>
    <w:rsid w:val="00D84941"/>
    <w:rsid w:val="00D84FA1"/>
    <w:rsid w:val="00D851F0"/>
    <w:rsid w:val="00D86285"/>
    <w:rsid w:val="00D86DB7"/>
    <w:rsid w:val="00D87BF5"/>
    <w:rsid w:val="00D90721"/>
    <w:rsid w:val="00D90BA8"/>
    <w:rsid w:val="00D90EAF"/>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79A"/>
    <w:rsid w:val="00DB23CA"/>
    <w:rsid w:val="00DB2DCF"/>
    <w:rsid w:val="00DB38EE"/>
    <w:rsid w:val="00DB498B"/>
    <w:rsid w:val="00DB66CA"/>
    <w:rsid w:val="00DB6BCA"/>
    <w:rsid w:val="00DB6F54"/>
    <w:rsid w:val="00DB73F7"/>
    <w:rsid w:val="00DC0321"/>
    <w:rsid w:val="00DC3067"/>
    <w:rsid w:val="00DC370B"/>
    <w:rsid w:val="00DC5B90"/>
    <w:rsid w:val="00DC667F"/>
    <w:rsid w:val="00DD00FF"/>
    <w:rsid w:val="00DD0619"/>
    <w:rsid w:val="00DD07FB"/>
    <w:rsid w:val="00DD25C6"/>
    <w:rsid w:val="00DD41AF"/>
    <w:rsid w:val="00DD4FE5"/>
    <w:rsid w:val="00DD54B0"/>
    <w:rsid w:val="00DD57EE"/>
    <w:rsid w:val="00DD6BCC"/>
    <w:rsid w:val="00DE0544"/>
    <w:rsid w:val="00DE0A4B"/>
    <w:rsid w:val="00DE2410"/>
    <w:rsid w:val="00DE2939"/>
    <w:rsid w:val="00DE2FF4"/>
    <w:rsid w:val="00DE6700"/>
    <w:rsid w:val="00DE6E81"/>
    <w:rsid w:val="00DE703F"/>
    <w:rsid w:val="00DE7595"/>
    <w:rsid w:val="00DF1961"/>
    <w:rsid w:val="00DF44DE"/>
    <w:rsid w:val="00E01138"/>
    <w:rsid w:val="00E02DFB"/>
    <w:rsid w:val="00E030F9"/>
    <w:rsid w:val="00E0311A"/>
    <w:rsid w:val="00E03138"/>
    <w:rsid w:val="00E06404"/>
    <w:rsid w:val="00E11A85"/>
    <w:rsid w:val="00E12495"/>
    <w:rsid w:val="00E15440"/>
    <w:rsid w:val="00E1581D"/>
    <w:rsid w:val="00E15CCD"/>
    <w:rsid w:val="00E202EF"/>
    <w:rsid w:val="00E210B5"/>
    <w:rsid w:val="00E252F6"/>
    <w:rsid w:val="00E2552F"/>
    <w:rsid w:val="00E3137A"/>
    <w:rsid w:val="00E32CCF"/>
    <w:rsid w:val="00E34A98"/>
    <w:rsid w:val="00E35D1E"/>
    <w:rsid w:val="00E36231"/>
    <w:rsid w:val="00E364F9"/>
    <w:rsid w:val="00E365FA"/>
    <w:rsid w:val="00E36789"/>
    <w:rsid w:val="00E44A83"/>
    <w:rsid w:val="00E502C1"/>
    <w:rsid w:val="00E502DD"/>
    <w:rsid w:val="00E50D3A"/>
    <w:rsid w:val="00E51387"/>
    <w:rsid w:val="00E51E68"/>
    <w:rsid w:val="00E52EFD"/>
    <w:rsid w:val="00E5408A"/>
    <w:rsid w:val="00E56800"/>
    <w:rsid w:val="00E60C63"/>
    <w:rsid w:val="00E61A56"/>
    <w:rsid w:val="00E62FF9"/>
    <w:rsid w:val="00E635D6"/>
    <w:rsid w:val="00E639BC"/>
    <w:rsid w:val="00E664CC"/>
    <w:rsid w:val="00E70388"/>
    <w:rsid w:val="00E70F92"/>
    <w:rsid w:val="00E74313"/>
    <w:rsid w:val="00E74C54"/>
    <w:rsid w:val="00E771C9"/>
    <w:rsid w:val="00E77262"/>
    <w:rsid w:val="00E77A03"/>
    <w:rsid w:val="00E822E8"/>
    <w:rsid w:val="00E82554"/>
    <w:rsid w:val="00E82606"/>
    <w:rsid w:val="00E831C1"/>
    <w:rsid w:val="00E846C8"/>
    <w:rsid w:val="00E84957"/>
    <w:rsid w:val="00E84A55"/>
    <w:rsid w:val="00E85BFF"/>
    <w:rsid w:val="00E90391"/>
    <w:rsid w:val="00E906C2"/>
    <w:rsid w:val="00E91171"/>
    <w:rsid w:val="00E9311F"/>
    <w:rsid w:val="00E934D1"/>
    <w:rsid w:val="00E94AF0"/>
    <w:rsid w:val="00E95D13"/>
    <w:rsid w:val="00E95DD3"/>
    <w:rsid w:val="00E969D5"/>
    <w:rsid w:val="00EA39A2"/>
    <w:rsid w:val="00EA58D1"/>
    <w:rsid w:val="00EA61BC"/>
    <w:rsid w:val="00EA681A"/>
    <w:rsid w:val="00EA735B"/>
    <w:rsid w:val="00EB1E69"/>
    <w:rsid w:val="00EB2086"/>
    <w:rsid w:val="00EB31ED"/>
    <w:rsid w:val="00EB5EDF"/>
    <w:rsid w:val="00EB60FE"/>
    <w:rsid w:val="00EB74DB"/>
    <w:rsid w:val="00EC5359"/>
    <w:rsid w:val="00EC562A"/>
    <w:rsid w:val="00ED067A"/>
    <w:rsid w:val="00ED254B"/>
    <w:rsid w:val="00ED2B50"/>
    <w:rsid w:val="00EE0350"/>
    <w:rsid w:val="00EE0719"/>
    <w:rsid w:val="00EE0E80"/>
    <w:rsid w:val="00EE3343"/>
    <w:rsid w:val="00EE44E6"/>
    <w:rsid w:val="00EE613F"/>
    <w:rsid w:val="00EE7295"/>
    <w:rsid w:val="00EE7869"/>
    <w:rsid w:val="00EF054A"/>
    <w:rsid w:val="00EF3235"/>
    <w:rsid w:val="00EF5251"/>
    <w:rsid w:val="00EF7221"/>
    <w:rsid w:val="00EF7E72"/>
    <w:rsid w:val="00F06D37"/>
    <w:rsid w:val="00F07B9D"/>
    <w:rsid w:val="00F11586"/>
    <w:rsid w:val="00F1183B"/>
    <w:rsid w:val="00F11C9F"/>
    <w:rsid w:val="00F11F7B"/>
    <w:rsid w:val="00F12263"/>
    <w:rsid w:val="00F1409D"/>
    <w:rsid w:val="00F14214"/>
    <w:rsid w:val="00F157A9"/>
    <w:rsid w:val="00F16F00"/>
    <w:rsid w:val="00F25BB6"/>
    <w:rsid w:val="00F25C8D"/>
    <w:rsid w:val="00F26B7E"/>
    <w:rsid w:val="00F27A3B"/>
    <w:rsid w:val="00F30074"/>
    <w:rsid w:val="00F3124B"/>
    <w:rsid w:val="00F31DC5"/>
    <w:rsid w:val="00F33817"/>
    <w:rsid w:val="00F35033"/>
    <w:rsid w:val="00F364D7"/>
    <w:rsid w:val="00F420D5"/>
    <w:rsid w:val="00F451EA"/>
    <w:rsid w:val="00F45447"/>
    <w:rsid w:val="00F456C6"/>
    <w:rsid w:val="00F4577B"/>
    <w:rsid w:val="00F46496"/>
    <w:rsid w:val="00F474D0"/>
    <w:rsid w:val="00F50179"/>
    <w:rsid w:val="00F515EE"/>
    <w:rsid w:val="00F524B3"/>
    <w:rsid w:val="00F53CB0"/>
    <w:rsid w:val="00F56511"/>
    <w:rsid w:val="00F56C46"/>
    <w:rsid w:val="00F579F1"/>
    <w:rsid w:val="00F61100"/>
    <w:rsid w:val="00F6194E"/>
    <w:rsid w:val="00F623AC"/>
    <w:rsid w:val="00F6412A"/>
    <w:rsid w:val="00F65893"/>
    <w:rsid w:val="00F66A4A"/>
    <w:rsid w:val="00F71E22"/>
    <w:rsid w:val="00F72142"/>
    <w:rsid w:val="00F72AE7"/>
    <w:rsid w:val="00F8158B"/>
    <w:rsid w:val="00F8319C"/>
    <w:rsid w:val="00F833BA"/>
    <w:rsid w:val="00F83B30"/>
    <w:rsid w:val="00F84FD0"/>
    <w:rsid w:val="00F859A8"/>
    <w:rsid w:val="00F86D87"/>
    <w:rsid w:val="00F9108B"/>
    <w:rsid w:val="00F91349"/>
    <w:rsid w:val="00F93688"/>
    <w:rsid w:val="00F93A8A"/>
    <w:rsid w:val="00F95248"/>
    <w:rsid w:val="00F956A9"/>
    <w:rsid w:val="00F963ED"/>
    <w:rsid w:val="00F966CF"/>
    <w:rsid w:val="00F96CAE"/>
    <w:rsid w:val="00F97C99"/>
    <w:rsid w:val="00FA3932"/>
    <w:rsid w:val="00FA5FCC"/>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6A06"/>
    <w:rsid w:val="00FE7E79"/>
    <w:rsid w:val="00FF3E7D"/>
    <w:rsid w:val="00FF5B99"/>
    <w:rsid w:val="00FF730C"/>
    <w:rsid w:val="00FF73F4"/>
    <w:rsid w:val="00FF7CE4"/>
    <w:rsid w:val="00FF7E39"/>
    <w:rsid w:val="0A8F4A6D"/>
    <w:rsid w:val="0C264F80"/>
    <w:rsid w:val="11E42018"/>
    <w:rsid w:val="2B4C73BE"/>
    <w:rsid w:val="35823AF2"/>
    <w:rsid w:val="4E112016"/>
    <w:rsid w:val="50032BE9"/>
    <w:rsid w:val="63005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0D99DAB"/>
  <w15:docId w15:val="{4FB48435-9183-4831-A177-A16EDA754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rsid w:val="005F4291"/>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1">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affff1"/>
    <w:uiPriority w:val="99"/>
    <w:semiHidden/>
    <w:unhideWhenUsed/>
    <w:qFormat/>
    <w:rPr>
      <w:rFonts w:ascii="宋体"/>
      <w:sz w:val="18"/>
      <w:szCs w:val="18"/>
    </w:rPr>
  </w:style>
  <w:style w:type="paragraph" w:styleId="affff2">
    <w:name w:val="Body Text"/>
    <w:basedOn w:val="afffb"/>
    <w:link w:val="affff3"/>
    <w:qFormat/>
    <w:pPr>
      <w:spacing w:after="120"/>
    </w:pPr>
  </w:style>
  <w:style w:type="paragraph" w:styleId="51">
    <w:name w:val="toc 5"/>
    <w:basedOn w:val="afffb"/>
    <w:next w:val="afffb"/>
    <w:uiPriority w:val="39"/>
    <w:unhideWhenUsed/>
    <w:qFormat/>
    <w:pPr>
      <w:ind w:left="839"/>
    </w:pPr>
    <w:rPr>
      <w:rFonts w:ascii="宋体"/>
    </w:rPr>
  </w:style>
  <w:style w:type="paragraph" w:styleId="31">
    <w:name w:val="toc 3"/>
    <w:basedOn w:val="afffb"/>
    <w:next w:val="afffb"/>
    <w:uiPriority w:val="39"/>
    <w:unhideWhenUsed/>
    <w:qFormat/>
    <w:pPr>
      <w:spacing w:line="300" w:lineRule="exact"/>
      <w:ind w:left="420"/>
    </w:pPr>
    <w:rPr>
      <w:rFonts w:ascii="宋体"/>
    </w:rPr>
  </w:style>
  <w:style w:type="paragraph" w:styleId="affff4">
    <w:name w:val="Balloon Text"/>
    <w:basedOn w:val="afffb"/>
    <w:link w:val="affff5"/>
    <w:uiPriority w:val="99"/>
    <w:semiHidden/>
    <w:unhideWhenUsed/>
    <w:qFormat/>
    <w:rPr>
      <w:sz w:val="18"/>
      <w:szCs w:val="18"/>
    </w:rPr>
  </w:style>
  <w:style w:type="paragraph" w:styleId="affff6">
    <w:name w:val="footer"/>
    <w:basedOn w:val="afffb"/>
    <w:link w:val="affff7"/>
    <w:uiPriority w:val="99"/>
    <w:qFormat/>
    <w:pPr>
      <w:tabs>
        <w:tab w:val="center" w:pos="4153"/>
        <w:tab w:val="right" w:pos="8306"/>
      </w:tabs>
      <w:adjustRightInd/>
      <w:snapToGrid w:val="0"/>
      <w:spacing w:line="240" w:lineRule="auto"/>
      <w:jc w:val="right"/>
    </w:pPr>
    <w:rPr>
      <w:rFonts w:ascii="宋体"/>
      <w:sz w:val="18"/>
      <w:szCs w:val="18"/>
    </w:rPr>
  </w:style>
  <w:style w:type="paragraph" w:styleId="affff8">
    <w:name w:val="header"/>
    <w:basedOn w:val="afffb"/>
    <w:link w:val="affff9"/>
    <w:qFormat/>
    <w:pPr>
      <w:tabs>
        <w:tab w:val="center" w:pos="4153"/>
        <w:tab w:val="right" w:pos="8306"/>
      </w:tabs>
      <w:adjustRightInd/>
      <w:snapToGrid w:val="0"/>
      <w:jc w:val="center"/>
    </w:pPr>
    <w:rPr>
      <w:sz w:val="18"/>
      <w:szCs w:val="18"/>
    </w:rPr>
  </w:style>
  <w:style w:type="paragraph" w:styleId="11">
    <w:name w:val="toc 1"/>
    <w:basedOn w:val="afffb"/>
    <w:next w:val="afffb"/>
    <w:uiPriority w:val="39"/>
    <w:unhideWhenUsed/>
    <w:qFormat/>
    <w:rPr>
      <w:rFonts w:ascii="宋体"/>
    </w:rPr>
  </w:style>
  <w:style w:type="paragraph" w:styleId="41">
    <w:name w:val="toc 4"/>
    <w:basedOn w:val="afffb"/>
    <w:next w:val="afffb"/>
    <w:uiPriority w:val="39"/>
    <w:unhideWhenUsed/>
    <w:qFormat/>
    <w:pPr>
      <w:tabs>
        <w:tab w:val="right" w:leader="dot" w:pos="9344"/>
      </w:tabs>
      <w:spacing w:line="300" w:lineRule="exact"/>
      <w:ind w:left="629"/>
    </w:pPr>
    <w:rPr>
      <w:rFonts w:ascii="宋体"/>
    </w:rPr>
  </w:style>
  <w:style w:type="paragraph" w:styleId="affffa">
    <w:name w:val="footnote text"/>
    <w:basedOn w:val="afffb"/>
    <w:next w:val="afffb"/>
    <w:link w:val="affffb"/>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b"/>
    <w:next w:val="afffb"/>
    <w:uiPriority w:val="39"/>
    <w:unhideWhenUsed/>
    <w:qFormat/>
    <w:pPr>
      <w:spacing w:line="300" w:lineRule="exact"/>
      <w:ind w:left="1049"/>
    </w:pPr>
    <w:rPr>
      <w:rFonts w:ascii="宋体"/>
    </w:rPr>
  </w:style>
  <w:style w:type="paragraph" w:styleId="affffc">
    <w:name w:val="table of figures"/>
    <w:basedOn w:val="afffb"/>
    <w:next w:val="afffb"/>
    <w:semiHidden/>
    <w:qFormat/>
    <w:pPr>
      <w:adjustRightInd/>
      <w:spacing w:line="240" w:lineRule="auto"/>
      <w:jc w:val="left"/>
    </w:pPr>
    <w:rPr>
      <w:szCs w:val="24"/>
    </w:rPr>
  </w:style>
  <w:style w:type="paragraph" w:styleId="24">
    <w:name w:val="toc 2"/>
    <w:basedOn w:val="afffb"/>
    <w:next w:val="afffb"/>
    <w:uiPriority w:val="39"/>
    <w:unhideWhenUsed/>
    <w:qFormat/>
    <w:pPr>
      <w:tabs>
        <w:tab w:val="right" w:leader="dot" w:pos="9344"/>
      </w:tabs>
      <w:spacing w:line="300" w:lineRule="exact"/>
      <w:ind w:left="210"/>
    </w:pPr>
    <w:rPr>
      <w:rFonts w:ascii="宋体"/>
    </w:rPr>
  </w:style>
  <w:style w:type="paragraph" w:styleId="affffd">
    <w:name w:val="Normal (Web)"/>
    <w:basedOn w:val="afffb"/>
    <w:qFormat/>
    <w:rPr>
      <w:sz w:val="24"/>
    </w:rPr>
  </w:style>
  <w:style w:type="paragraph" w:styleId="affffe">
    <w:name w:val="Title"/>
    <w:basedOn w:val="afffb"/>
    <w:link w:val="afffff"/>
    <w:qFormat/>
    <w:pPr>
      <w:spacing w:before="240" w:after="60"/>
      <w:jc w:val="center"/>
      <w:outlineLvl w:val="0"/>
    </w:pPr>
    <w:rPr>
      <w:rFonts w:ascii="Arial" w:hAnsi="Arial" w:cs="Arial"/>
      <w:b/>
      <w:bCs/>
      <w:sz w:val="32"/>
      <w:szCs w:val="32"/>
    </w:rPr>
  </w:style>
  <w:style w:type="table" w:styleId="afffff0">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Pr>
      <w:b/>
      <w:bCs/>
    </w:rPr>
  </w:style>
  <w:style w:type="character" w:styleId="afffff2">
    <w:name w:val="page number"/>
    <w:qFormat/>
    <w:rPr>
      <w:rFonts w:ascii="宋体" w:eastAsia="宋体" w:hAnsi="Times New Roman"/>
      <w:sz w:val="18"/>
    </w:rPr>
  </w:style>
  <w:style w:type="character" w:styleId="afffff3">
    <w:name w:val="Emphasis"/>
    <w:uiPriority w:val="20"/>
    <w:qFormat/>
    <w:rPr>
      <w:i/>
      <w:iCs/>
    </w:rPr>
  </w:style>
  <w:style w:type="character" w:styleId="afffff4">
    <w:name w:val="Hyperlink"/>
    <w:uiPriority w:val="99"/>
    <w:rPr>
      <w:rFonts w:ascii="宋体" w:eastAsia="宋体" w:hAnsi="Times New Roman"/>
      <w:color w:val="auto"/>
      <w:spacing w:val="0"/>
      <w:w w:val="100"/>
      <w:position w:val="0"/>
      <w:sz w:val="21"/>
      <w:u w:val="none"/>
      <w:vertAlign w:val="baseline"/>
    </w:rPr>
  </w:style>
  <w:style w:type="character" w:styleId="afffff5">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9">
    <w:name w:val="页眉 字符"/>
    <w:link w:val="affff8"/>
    <w:uiPriority w:val="99"/>
    <w:rPr>
      <w:rFonts w:ascii="Times New Roman" w:eastAsia="宋体" w:hAnsi="Times New Roman" w:cs="Times New Roman"/>
      <w:sz w:val="18"/>
      <w:szCs w:val="18"/>
    </w:rPr>
  </w:style>
  <w:style w:type="character" w:customStyle="1" w:styleId="affff7">
    <w:name w:val="页脚 字符"/>
    <w:link w:val="affff6"/>
    <w:uiPriority w:val="99"/>
    <w:rPr>
      <w:rFonts w:ascii="宋体" w:eastAsia="宋体" w:hAnsi="Times New Roman" w:cs="Times New Roman"/>
      <w:sz w:val="18"/>
      <w:szCs w:val="18"/>
    </w:rPr>
  </w:style>
  <w:style w:type="character" w:customStyle="1" w:styleId="affff5">
    <w:name w:val="批注框文本 字符"/>
    <w:link w:val="affff4"/>
    <w:uiPriority w:val="99"/>
    <w:semiHidden/>
    <w:rPr>
      <w:sz w:val="18"/>
      <w:szCs w:val="18"/>
    </w:rPr>
  </w:style>
  <w:style w:type="paragraph" w:styleId="afffff6">
    <w:name w:val="Quote"/>
    <w:basedOn w:val="afffb"/>
    <w:next w:val="afffb"/>
    <w:link w:val="afffff7"/>
    <w:uiPriority w:val="29"/>
    <w:qFormat/>
    <w:rPr>
      <w:i/>
      <w:iCs/>
      <w:color w:val="000000"/>
    </w:rPr>
  </w:style>
  <w:style w:type="character" w:customStyle="1" w:styleId="afffff7">
    <w:name w:val="引用 字符"/>
    <w:link w:val="afffff6"/>
    <w:uiPriority w:val="29"/>
    <w:rPr>
      <w:i/>
      <w:iCs/>
      <w:color w:val="000000"/>
    </w:rPr>
  </w:style>
  <w:style w:type="character" w:customStyle="1" w:styleId="afffff">
    <w:name w:val="标题 字符"/>
    <w:link w:val="affffe"/>
    <w:rPr>
      <w:rFonts w:ascii="Arial" w:eastAsia="宋体" w:hAnsi="Arial" w:cs="Arial"/>
      <w:b/>
      <w:bCs/>
      <w:sz w:val="32"/>
      <w:szCs w:val="32"/>
    </w:rPr>
  </w:style>
  <w:style w:type="paragraph" w:customStyle="1" w:styleId="afffff8">
    <w:name w:val="标准标志"/>
    <w:next w:val="afffb"/>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9">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a">
    <w:name w:val="标准文件_页脚偶数页"/>
    <w:qFormat/>
    <w:pPr>
      <w:ind w:left="198"/>
    </w:pPr>
    <w:rPr>
      <w:rFonts w:ascii="宋体" w:hAnsi="Times New Roman"/>
      <w:sz w:val="18"/>
    </w:rPr>
  </w:style>
  <w:style w:type="paragraph" w:customStyle="1" w:styleId="afffffb">
    <w:name w:val="标准文件_页脚奇数页"/>
    <w:qFormat/>
    <w:pPr>
      <w:ind w:right="227"/>
      <w:jc w:val="right"/>
    </w:pPr>
    <w:rPr>
      <w:rFonts w:ascii="宋体" w:hAnsi="Times New Roman"/>
      <w:sz w:val="18"/>
    </w:rPr>
  </w:style>
  <w:style w:type="paragraph" w:customStyle="1" w:styleId="afffffc">
    <w:name w:val="标准书眉一"/>
    <w:qFormat/>
    <w:pPr>
      <w:jc w:val="both"/>
    </w:pPr>
    <w:rPr>
      <w:rFonts w:ascii="Times New Roman" w:hAnsi="Times New Roman"/>
    </w:rPr>
  </w:style>
  <w:style w:type="paragraph" w:customStyle="1" w:styleId="ICS">
    <w:name w:val="标准文件_ICS"/>
    <w:basedOn w:val="afffb"/>
    <w:pPr>
      <w:spacing w:line="0" w:lineRule="atLeast"/>
    </w:pPr>
    <w:rPr>
      <w:rFonts w:ascii="黑体" w:eastAsia="黑体" w:hAnsi="宋体"/>
    </w:rPr>
  </w:style>
  <w:style w:type="paragraph" w:customStyle="1" w:styleId="afffffd">
    <w:name w:val="标准文件_标准正文"/>
    <w:basedOn w:val="afffb"/>
    <w:next w:val="afffffe"/>
    <w:pPr>
      <w:snapToGrid w:val="0"/>
      <w:ind w:firstLineChars="200" w:firstLine="200"/>
    </w:pPr>
    <w:rPr>
      <w:kern w:val="0"/>
    </w:rPr>
  </w:style>
  <w:style w:type="paragraph" w:customStyle="1" w:styleId="afffffe">
    <w:name w:val="标准文件_段"/>
    <w:link w:val="Char"/>
    <w:pPr>
      <w:autoSpaceDE w:val="0"/>
      <w:autoSpaceDN w:val="0"/>
      <w:ind w:firstLineChars="200" w:firstLine="200"/>
      <w:jc w:val="both"/>
    </w:pPr>
    <w:rPr>
      <w:rFonts w:ascii="宋体" w:hAnsi="Times New Roman"/>
      <w:sz w:val="21"/>
    </w:rPr>
  </w:style>
  <w:style w:type="paragraph" w:customStyle="1" w:styleId="affffff">
    <w:name w:val="标准文件_版本"/>
    <w:basedOn w:val="afffffd"/>
    <w:pPr>
      <w:adjustRightInd/>
      <w:snapToGrid/>
      <w:ind w:firstLineChars="0" w:firstLine="0"/>
    </w:pPr>
    <w:rPr>
      <w:rFonts w:ascii="宋体" w:hAnsi="宋体"/>
      <w:kern w:val="2"/>
    </w:rPr>
  </w:style>
  <w:style w:type="paragraph" w:customStyle="1" w:styleId="affffff0">
    <w:name w:val="标准文件_标准部门"/>
    <w:basedOn w:val="afffb"/>
    <w:pPr>
      <w:jc w:val="center"/>
    </w:pPr>
    <w:rPr>
      <w:rFonts w:ascii="黑体" w:eastAsia="黑体"/>
      <w:kern w:val="0"/>
      <w:sz w:val="44"/>
    </w:rPr>
  </w:style>
  <w:style w:type="paragraph" w:customStyle="1" w:styleId="affffff1">
    <w:name w:val="标准文件_标准代替"/>
    <w:basedOn w:val="afffb"/>
    <w:next w:val="afffb"/>
    <w:qFormat/>
    <w:pPr>
      <w:spacing w:line="310" w:lineRule="exact"/>
      <w:jc w:val="right"/>
    </w:pPr>
    <w:rPr>
      <w:rFonts w:ascii="宋体" w:hAnsi="宋体"/>
      <w:kern w:val="0"/>
    </w:rPr>
  </w:style>
  <w:style w:type="paragraph" w:customStyle="1" w:styleId="affffff2">
    <w:name w:val="标准文件_标准名称标题"/>
    <w:basedOn w:val="afffb"/>
    <w:next w:val="afffb"/>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b"/>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b"/>
    <w:pPr>
      <w:jc w:val="left"/>
    </w:pPr>
  </w:style>
  <w:style w:type="paragraph" w:customStyle="1" w:styleId="affffff5">
    <w:name w:val="标准文件_参考文献标题"/>
    <w:basedOn w:val="afffb"/>
    <w:next w:val="afff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4">
    <w:name w:val="标准文件_二级条标题"/>
    <w:next w:val="afffffe"/>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6">
    <w:name w:val="标准文件_发布"/>
    <w:rPr>
      <w:rFonts w:ascii="黑体" w:eastAsia="黑体"/>
      <w:spacing w:val="0"/>
      <w:w w:val="100"/>
      <w:position w:val="3"/>
      <w:sz w:val="28"/>
    </w:rPr>
  </w:style>
  <w:style w:type="paragraph" w:customStyle="1" w:styleId="ad">
    <w:name w:val="标准文件_方框数字列项"/>
    <w:basedOn w:val="afffffe"/>
    <w:pPr>
      <w:numPr>
        <w:numId w:val="3"/>
      </w:numPr>
      <w:ind w:firstLineChars="0" w:firstLine="0"/>
    </w:pPr>
  </w:style>
  <w:style w:type="paragraph" w:customStyle="1" w:styleId="affffff7">
    <w:name w:val="标准文件_封面标准编号"/>
    <w:basedOn w:val="afffb"/>
    <w:next w:val="affffff1"/>
    <w:qFormat/>
    <w:pPr>
      <w:spacing w:line="310" w:lineRule="exact"/>
      <w:jc w:val="right"/>
    </w:pPr>
    <w:rPr>
      <w:rFonts w:ascii="黑体" w:eastAsia="黑体"/>
      <w:kern w:val="0"/>
      <w:sz w:val="28"/>
    </w:rPr>
  </w:style>
  <w:style w:type="paragraph" w:customStyle="1" w:styleId="affffff8">
    <w:name w:val="标准文件_封面标准分类号"/>
    <w:basedOn w:val="afffb"/>
    <w:rPr>
      <w:rFonts w:ascii="黑体" w:eastAsia="黑体"/>
      <w:b/>
      <w:kern w:val="0"/>
      <w:sz w:val="28"/>
    </w:rPr>
  </w:style>
  <w:style w:type="paragraph" w:customStyle="1" w:styleId="affffff9">
    <w:name w:val="标准文件_封面标准名称"/>
    <w:basedOn w:val="afffb"/>
    <w:pPr>
      <w:spacing w:line="240" w:lineRule="auto"/>
      <w:jc w:val="center"/>
    </w:pPr>
    <w:rPr>
      <w:rFonts w:ascii="黑体" w:eastAsia="黑体"/>
      <w:kern w:val="0"/>
      <w:sz w:val="52"/>
    </w:rPr>
  </w:style>
  <w:style w:type="paragraph" w:customStyle="1" w:styleId="affffffa">
    <w:name w:val="标准文件_封面标准英文名称"/>
    <w:basedOn w:val="afffb"/>
    <w:pPr>
      <w:spacing w:line="240" w:lineRule="auto"/>
      <w:jc w:val="center"/>
    </w:pPr>
    <w:rPr>
      <w:rFonts w:ascii="黑体" w:eastAsia="黑体"/>
      <w:b/>
      <w:sz w:val="28"/>
    </w:rPr>
  </w:style>
  <w:style w:type="paragraph" w:customStyle="1" w:styleId="affffffb">
    <w:name w:val="标准文件_封面发布日期"/>
    <w:basedOn w:val="afffb"/>
    <w:pPr>
      <w:spacing w:line="310" w:lineRule="exact"/>
    </w:pPr>
    <w:rPr>
      <w:rFonts w:ascii="黑体" w:eastAsia="黑体"/>
      <w:kern w:val="0"/>
      <w:sz w:val="28"/>
    </w:rPr>
  </w:style>
  <w:style w:type="paragraph" w:customStyle="1" w:styleId="affffffc">
    <w:name w:val="标准文件_封面密级"/>
    <w:basedOn w:val="afffb"/>
    <w:rPr>
      <w:rFonts w:eastAsia="黑体"/>
      <w:sz w:val="32"/>
    </w:rPr>
  </w:style>
  <w:style w:type="paragraph" w:customStyle="1" w:styleId="affffffd">
    <w:name w:val="标准文件_封面实施日期"/>
    <w:basedOn w:val="afffb"/>
    <w:pPr>
      <w:spacing w:line="310" w:lineRule="exact"/>
      <w:jc w:val="right"/>
    </w:pPr>
    <w:rPr>
      <w:rFonts w:ascii="黑体" w:eastAsia="黑体"/>
      <w:sz w:val="28"/>
    </w:rPr>
  </w:style>
  <w:style w:type="paragraph" w:customStyle="1" w:styleId="affffffe">
    <w:name w:val="标准文件_封面抬头"/>
    <w:basedOn w:val="afffffe"/>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e"/>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e"/>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e"/>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e"/>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e"/>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e"/>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e"/>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e"/>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2"/>
    <w:pPr>
      <w:numPr>
        <w:numId w:val="7"/>
      </w:numPr>
      <w:tabs>
        <w:tab w:val="left" w:pos="6406"/>
      </w:tabs>
      <w:spacing w:before="220" w:after="320"/>
      <w:jc w:val="center"/>
      <w:outlineLvl w:val="0"/>
    </w:pPr>
    <w:rPr>
      <w:rFonts w:ascii="黑体" w:eastAsia="黑体" w:hAnsi="Times New Roman"/>
      <w:sz w:val="21"/>
    </w:rPr>
  </w:style>
  <w:style w:type="character" w:customStyle="1" w:styleId="affff3">
    <w:name w:val="正文文本 字符"/>
    <w:link w:val="affff2"/>
    <w:rPr>
      <w:rFonts w:ascii="Times New Roman" w:eastAsia="宋体" w:hAnsi="Times New Roman" w:cs="Times New Roman"/>
      <w:szCs w:val="20"/>
    </w:rPr>
  </w:style>
  <w:style w:type="paragraph" w:customStyle="1" w:styleId="afffffff0">
    <w:name w:val="标准文件_附录章标题"/>
    <w:next w:val="af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1">
    <w:name w:val="标准文件_公式后的破折号"/>
    <w:basedOn w:val="afffffe"/>
    <w:next w:val="afffffe"/>
    <w:pPr>
      <w:ind w:leftChars="200" w:left="488" w:hangingChars="290" w:hanging="289"/>
    </w:pPr>
  </w:style>
  <w:style w:type="paragraph" w:customStyle="1" w:styleId="a6">
    <w:name w:val="标准文件_前言、引言标题"/>
    <w:next w:val="afffb"/>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2">
    <w:name w:val="标准文件_目次、标准名称标题"/>
    <w:basedOn w:val="a6"/>
    <w:next w:val="afffffe"/>
    <w:pPr>
      <w:spacing w:line="460" w:lineRule="exact"/>
    </w:pPr>
  </w:style>
  <w:style w:type="paragraph" w:customStyle="1" w:styleId="afffffff3">
    <w:name w:val="标准文件_目录标题"/>
    <w:basedOn w:val="afffb"/>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pPr>
      <w:numPr>
        <w:numId w:val="10"/>
      </w:numPr>
      <w:ind w:left="0" w:firstLine="200"/>
    </w:pPr>
  </w:style>
  <w:style w:type="paragraph" w:customStyle="1" w:styleId="afff5">
    <w:name w:val="标准文件_三级条标题"/>
    <w:basedOn w:val="afff4"/>
    <w:next w:val="afffffe"/>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f4">
    <w:name w:val="标准文件_示例后续"/>
    <w:basedOn w:val="afffb"/>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e"/>
    <w:pPr>
      <w:widowControl w:val="0"/>
      <w:numPr>
        <w:ilvl w:val="5"/>
        <w:numId w:val="2"/>
      </w:numPr>
      <w:spacing w:beforeLines="50" w:afterLines="50"/>
      <w:jc w:val="both"/>
      <w:outlineLvl w:val="4"/>
    </w:pPr>
    <w:rPr>
      <w:rFonts w:ascii="黑体" w:eastAsia="黑体" w:hAnsi="Times New Roman"/>
      <w:sz w:val="21"/>
    </w:rPr>
  </w:style>
  <w:style w:type="character" w:customStyle="1" w:styleId="affffb">
    <w:name w:val="脚注文本 字符"/>
    <w:link w:val="affffa"/>
    <w:semiHidden/>
    <w:rPr>
      <w:rFonts w:ascii="宋体" w:eastAsia="宋体" w:hAnsi="Times New Roman" w:cs="Times New Roman"/>
      <w:sz w:val="18"/>
      <w:szCs w:val="18"/>
    </w:rPr>
  </w:style>
  <w:style w:type="paragraph" w:customStyle="1" w:styleId="afffffff5">
    <w:name w:val="标准文件_条文脚注"/>
    <w:basedOn w:val="affffa"/>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e"/>
    <w:pPr>
      <w:numPr>
        <w:numId w:val="12"/>
      </w:numPr>
      <w:spacing w:line="240" w:lineRule="auto"/>
      <w:jc w:val="left"/>
    </w:pPr>
    <w:rPr>
      <w:rFonts w:ascii="宋体" w:hAnsi="宋体"/>
      <w:sz w:val="18"/>
    </w:rPr>
  </w:style>
  <w:style w:type="character" w:customStyle="1" w:styleId="afffffff6">
    <w:name w:val="标准文件_图表脚注内容"/>
    <w:rPr>
      <w:rFonts w:ascii="宋体" w:eastAsia="宋体" w:hAnsi="宋体" w:cs="Times New Roman"/>
      <w:spacing w:val="0"/>
      <w:sz w:val="18"/>
      <w:vertAlign w:val="superscript"/>
    </w:rPr>
  </w:style>
  <w:style w:type="paragraph" w:customStyle="1" w:styleId="afff7">
    <w:name w:val="标准文件_五级条标题"/>
    <w:next w:val="afffffe"/>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e"/>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e"/>
    <w:pPr>
      <w:numPr>
        <w:ilvl w:val="2"/>
      </w:numPr>
      <w:spacing w:beforeLines="50" w:afterLines="50"/>
      <w:outlineLvl w:val="1"/>
    </w:pPr>
  </w:style>
  <w:style w:type="paragraph" w:customStyle="1" w:styleId="afffffff7">
    <w:name w:val="标准文件_一致程度"/>
    <w:basedOn w:val="afffb"/>
    <w:pPr>
      <w:spacing w:line="440" w:lineRule="exact"/>
      <w:jc w:val="center"/>
    </w:pPr>
    <w:rPr>
      <w:sz w:val="28"/>
    </w:rPr>
  </w:style>
  <w:style w:type="paragraph" w:customStyle="1" w:styleId="afffffff8">
    <w:name w:val="标准文件_引言标题"/>
    <w:next w:val="afffb"/>
    <w:pPr>
      <w:shd w:val="clear" w:color="FFFFFF" w:fill="FFFFFF"/>
      <w:spacing w:before="540" w:after="600"/>
      <w:jc w:val="center"/>
      <w:outlineLvl w:val="0"/>
    </w:pPr>
    <w:rPr>
      <w:rFonts w:ascii="黑体" w:eastAsia="黑体" w:hAnsi="Times New Roman"/>
      <w:sz w:val="32"/>
    </w:rPr>
  </w:style>
  <w:style w:type="paragraph" w:customStyle="1" w:styleId="afffffff9">
    <w:name w:val="标准文件_英文图表脚注"/>
    <w:basedOn w:val="afffffd"/>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b"/>
    <w:next w:val="af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e"/>
    <w:qFormat/>
    <w:pPr>
      <w:numPr>
        <w:numId w:val="16"/>
      </w:numPr>
      <w:tabs>
        <w:tab w:val="left" w:pos="0"/>
      </w:tabs>
      <w:spacing w:beforeLines="50" w:afterLines="50"/>
      <w:jc w:val="center"/>
    </w:pPr>
    <w:rPr>
      <w:rFonts w:ascii="黑体" w:eastAsia="黑体" w:hAnsi="Times New Roman"/>
      <w:sz w:val="21"/>
    </w:rPr>
  </w:style>
  <w:style w:type="paragraph" w:customStyle="1" w:styleId="afffffffa">
    <w:name w:val="标准文件_正文公式"/>
    <w:basedOn w:val="afffb"/>
    <w:next w:val="afffffd"/>
    <w:pPr>
      <w:tabs>
        <w:tab w:val="center" w:pos="4678"/>
        <w:tab w:val="right" w:leader="middleDot" w:pos="9356"/>
      </w:tabs>
      <w:spacing w:line="240" w:lineRule="auto"/>
    </w:pPr>
    <w:rPr>
      <w:rFonts w:ascii="宋体" w:hAnsi="宋体"/>
    </w:rPr>
  </w:style>
  <w:style w:type="paragraph" w:customStyle="1" w:styleId="aff3">
    <w:name w:val="标准文件_正文图标题"/>
    <w:next w:val="afffffe"/>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e"/>
    <w:pPr>
      <w:numPr>
        <w:numId w:val="18"/>
      </w:numPr>
      <w:jc w:val="center"/>
    </w:pPr>
    <w:rPr>
      <w:rFonts w:ascii="黑体" w:eastAsia="黑体" w:hAnsi="Times New Roman"/>
      <w:sz w:val="21"/>
    </w:rPr>
  </w:style>
  <w:style w:type="paragraph" w:customStyle="1" w:styleId="aff1">
    <w:name w:val="标准文件_正文英文图标题"/>
    <w:next w:val="afffffe"/>
    <w:pPr>
      <w:numPr>
        <w:numId w:val="19"/>
      </w:numPr>
      <w:jc w:val="center"/>
    </w:pPr>
    <w:rPr>
      <w:rFonts w:ascii="黑体" w:eastAsia="黑体" w:hAnsi="Times New Roman"/>
      <w:sz w:val="21"/>
    </w:rPr>
  </w:style>
  <w:style w:type="paragraph" w:customStyle="1" w:styleId="afd">
    <w:name w:val="标准文件_编号列项（三级）"/>
    <w:pPr>
      <w:numPr>
        <w:ilvl w:val="2"/>
        <w:numId w:val="13"/>
      </w:numPr>
    </w:pPr>
    <w:rPr>
      <w:rFonts w:ascii="宋体" w:hAnsi="Times New Roman"/>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b">
    <w:name w:val="发布部门"/>
    <w:next w:val="af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d">
    <w:name w:val="封面标准代替信息"/>
    <w:basedOn w:val="afff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
    <w:name w:val="封面标准文稿编辑信息"/>
    <w:pPr>
      <w:spacing w:before="180" w:line="180" w:lineRule="exact"/>
      <w:jc w:val="center"/>
    </w:pPr>
    <w:rPr>
      <w:rFonts w:ascii="宋体" w:hAnsi="Times New Roman"/>
      <w:sz w:val="21"/>
    </w:rPr>
  </w:style>
  <w:style w:type="paragraph" w:customStyle="1" w:styleId="affffffff0">
    <w:name w:val="封面标准文稿类别"/>
    <w:pPr>
      <w:spacing w:before="440" w:line="400" w:lineRule="exact"/>
      <w:jc w:val="center"/>
    </w:pPr>
    <w:rPr>
      <w:rFonts w:ascii="宋体" w:hAnsi="Times New Roman"/>
      <w:sz w:val="24"/>
    </w:rPr>
  </w:style>
  <w:style w:type="paragraph" w:customStyle="1" w:styleId="affffffff1">
    <w:name w:val="封面标准英文名称"/>
    <w:pPr>
      <w:widowControl w:val="0"/>
      <w:spacing w:line="360" w:lineRule="exact"/>
      <w:jc w:val="center"/>
    </w:pPr>
    <w:rPr>
      <w:rFonts w:ascii="Times New Roman" w:hAnsi="Times New Roman"/>
      <w:sz w:val="28"/>
    </w:rPr>
  </w:style>
  <w:style w:type="paragraph" w:customStyle="1" w:styleId="affffffff2">
    <w:name w:val="封面一致性程度标识"/>
    <w:pPr>
      <w:spacing w:before="440" w:line="440" w:lineRule="exact"/>
      <w:jc w:val="center"/>
    </w:pPr>
    <w:rPr>
      <w:rFonts w:ascii="Times New Roman" w:hAnsi="Times New Roman"/>
      <w:sz w:val="28"/>
    </w:rPr>
  </w:style>
  <w:style w:type="paragraph" w:customStyle="1" w:styleId="affffffff3">
    <w:name w:val="封面正文"/>
    <w:pPr>
      <w:jc w:val="both"/>
    </w:pPr>
    <w:rPr>
      <w:rFonts w:ascii="Times New Roman" w:hAnsi="Times New Roman"/>
    </w:rPr>
  </w:style>
  <w:style w:type="paragraph" w:customStyle="1" w:styleId="affffffff4">
    <w:name w:val="附录二级无标题条"/>
    <w:basedOn w:val="afffb"/>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pPr>
      <w:outlineLvl w:val="4"/>
    </w:pPr>
  </w:style>
  <w:style w:type="paragraph" w:customStyle="1" w:styleId="affffffff6">
    <w:name w:val="附录四级无标题条"/>
    <w:basedOn w:val="affffffff5"/>
    <w:next w:val="afffffe"/>
    <w:pPr>
      <w:outlineLvl w:val="5"/>
    </w:pPr>
  </w:style>
  <w:style w:type="paragraph" w:customStyle="1" w:styleId="affffffff7">
    <w:name w:val="附录图"/>
    <w:next w:val="afffffe"/>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pPr>
      <w:numPr>
        <w:numId w:val="21"/>
      </w:numPr>
    </w:pPr>
    <w:rPr>
      <w:rFonts w:ascii="宋体" w:hAnsi="Times New Roman"/>
      <w:sz w:val="21"/>
    </w:rPr>
  </w:style>
  <w:style w:type="paragraph" w:customStyle="1" w:styleId="affffffff8">
    <w:name w:val="附录五级无标题条"/>
    <w:basedOn w:val="affffffff6"/>
    <w:next w:val="afffffe"/>
    <w:pPr>
      <w:outlineLvl w:val="6"/>
    </w:pPr>
  </w:style>
  <w:style w:type="paragraph" w:customStyle="1" w:styleId="affffffff9">
    <w:name w:val="附录性质"/>
    <w:basedOn w:val="afffb"/>
    <w:pPr>
      <w:widowControl/>
      <w:adjustRightInd/>
      <w:jc w:val="center"/>
    </w:pPr>
    <w:rPr>
      <w:rFonts w:ascii="黑体" w:eastAsia="黑体"/>
    </w:rPr>
  </w:style>
  <w:style w:type="paragraph" w:customStyle="1" w:styleId="affffffffa">
    <w:name w:val="附录一级无标题条"/>
    <w:basedOn w:val="afffffff0"/>
    <w:next w:val="afffffe"/>
    <w:pPr>
      <w:autoSpaceDN w:val="0"/>
      <w:outlineLvl w:val="2"/>
    </w:pPr>
    <w:rPr>
      <w:rFonts w:ascii="宋体" w:eastAsia="宋体" w:hAnsi="宋体"/>
    </w:rPr>
  </w:style>
  <w:style w:type="character" w:customStyle="1" w:styleId="affffffffb">
    <w:name w:val="个人答复风格"/>
    <w:rPr>
      <w:rFonts w:ascii="Arial" w:eastAsia="宋体" w:hAnsi="Arial" w:cs="Arial"/>
      <w:color w:val="auto"/>
      <w:spacing w:val="0"/>
      <w:sz w:val="20"/>
    </w:rPr>
  </w:style>
  <w:style w:type="character" w:customStyle="1" w:styleId="affffffffc">
    <w:name w:val="个人撰写风格"/>
    <w:rPr>
      <w:rFonts w:ascii="Arial" w:eastAsia="宋体" w:hAnsi="Arial" w:cs="Arial"/>
      <w:color w:val="auto"/>
      <w:spacing w:val="0"/>
      <w:sz w:val="20"/>
    </w:rPr>
  </w:style>
  <w:style w:type="paragraph" w:customStyle="1" w:styleId="affffffffd">
    <w:name w:val="脚注后续"/>
    <w:pPr>
      <w:ind w:leftChars="350" w:left="350"/>
      <w:jc w:val="both"/>
    </w:pPr>
    <w:rPr>
      <w:rFonts w:ascii="宋体" w:hAnsi="Times New Roman"/>
      <w:sz w:val="18"/>
    </w:rPr>
  </w:style>
  <w:style w:type="paragraph" w:customStyle="1" w:styleId="afffa">
    <w:name w:val="列项——"/>
    <w:pPr>
      <w:widowControl w:val="0"/>
      <w:numPr>
        <w:numId w:val="22"/>
      </w:numPr>
      <w:jc w:val="both"/>
    </w:pPr>
    <w:rPr>
      <w:rFonts w:ascii="宋体" w:hAnsi="宋体"/>
      <w:sz w:val="21"/>
    </w:rPr>
  </w:style>
  <w:style w:type="paragraph" w:customStyle="1" w:styleId="affffffffe">
    <w:name w:val="列项·"/>
    <w:basedOn w:val="afffffe"/>
    <w:pPr>
      <w:tabs>
        <w:tab w:val="left" w:pos="840"/>
      </w:tabs>
    </w:pPr>
  </w:style>
  <w:style w:type="paragraph" w:customStyle="1" w:styleId="afffffffff">
    <w:name w:val="目次、索引正文"/>
    <w:pPr>
      <w:spacing w:line="320" w:lineRule="exact"/>
      <w:jc w:val="both"/>
    </w:pPr>
    <w:rPr>
      <w:rFonts w:ascii="宋体" w:hAnsi="Times New Roman"/>
      <w:sz w:val="21"/>
    </w:rPr>
  </w:style>
  <w:style w:type="paragraph" w:customStyle="1" w:styleId="210">
    <w:name w:val="目录 21"/>
    <w:basedOn w:val="afffb"/>
    <w:next w:val="afffb"/>
    <w:semiHidden/>
    <w:pPr>
      <w:adjustRightInd/>
      <w:spacing w:line="240" w:lineRule="auto"/>
      <w:jc w:val="left"/>
    </w:pPr>
    <w:rPr>
      <w:bCs/>
      <w:iCs/>
    </w:rPr>
  </w:style>
  <w:style w:type="paragraph" w:customStyle="1" w:styleId="310">
    <w:name w:val="目录 31"/>
    <w:basedOn w:val="afffb"/>
    <w:next w:val="afffb"/>
    <w:semiHidden/>
    <w:qFormat/>
    <w:pPr>
      <w:spacing w:line="240" w:lineRule="auto"/>
    </w:pPr>
    <w:rPr>
      <w:rFonts w:ascii="宋体" w:hAnsi="宋体"/>
      <w:iCs/>
    </w:rPr>
  </w:style>
  <w:style w:type="paragraph" w:customStyle="1" w:styleId="410">
    <w:name w:val="目录 41"/>
    <w:basedOn w:val="afffb"/>
    <w:next w:val="afffb"/>
    <w:semiHidden/>
    <w:pPr>
      <w:adjustRightInd/>
      <w:spacing w:line="240" w:lineRule="auto"/>
      <w:jc w:val="left"/>
    </w:pPr>
  </w:style>
  <w:style w:type="paragraph" w:customStyle="1" w:styleId="510">
    <w:name w:val="目录 51"/>
    <w:basedOn w:val="afffb"/>
    <w:next w:val="afffb"/>
    <w:semiHidden/>
    <w:pPr>
      <w:spacing w:line="240" w:lineRule="auto"/>
    </w:pPr>
    <w:rPr>
      <w:rFonts w:ascii="宋体" w:hAnsi="宋体"/>
    </w:rPr>
  </w:style>
  <w:style w:type="paragraph" w:customStyle="1" w:styleId="610">
    <w:name w:val="目录 61"/>
    <w:basedOn w:val="afffb"/>
    <w:next w:val="afffb"/>
    <w:semiHidden/>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f0">
    <w:name w:val="其他标准称谓"/>
    <w:pPr>
      <w:spacing w:line="0" w:lineRule="atLeast"/>
      <w:jc w:val="distribute"/>
    </w:pPr>
    <w:rPr>
      <w:rFonts w:ascii="黑体" w:eastAsia="黑体" w:hAnsi="宋体"/>
      <w:sz w:val="52"/>
    </w:rPr>
  </w:style>
  <w:style w:type="paragraph" w:customStyle="1" w:styleId="afffffffff1">
    <w:name w:val="其他发布部门"/>
    <w:basedOn w:val="afffffffb"/>
    <w:pPr>
      <w:framePr w:wrap="around"/>
      <w:spacing w:line="0" w:lineRule="atLeast"/>
    </w:pPr>
    <w:rPr>
      <w:rFonts w:ascii="黑体" w:eastAsia="黑体"/>
      <w:b w:val="0"/>
    </w:rPr>
  </w:style>
  <w:style w:type="paragraph" w:customStyle="1" w:styleId="afff1">
    <w:name w:val="前言标题"/>
    <w:next w:val="afff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f2">
    <w:name w:val="实施日期"/>
    <w:basedOn w:val="afffffffc"/>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4">
    <w:name w:val="无标题条"/>
    <w:next w:val="afffffe"/>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f5">
    <w:name w:val="注:后续"/>
    <w:pPr>
      <w:spacing w:line="300" w:lineRule="exact"/>
      <w:ind w:leftChars="400" w:left="600" w:hangingChars="200" w:hanging="200"/>
      <w:jc w:val="both"/>
    </w:pPr>
    <w:rPr>
      <w:rFonts w:ascii="宋体" w:hAnsi="Times New Roman"/>
      <w:sz w:val="18"/>
    </w:rPr>
  </w:style>
  <w:style w:type="paragraph" w:customStyle="1" w:styleId="afffffffff6">
    <w:name w:val="注×:后续"/>
    <w:basedOn w:val="afffffffff5"/>
    <w:pPr>
      <w:ind w:leftChars="0" w:left="1406" w:firstLineChars="0" w:hanging="499"/>
    </w:pPr>
  </w:style>
  <w:style w:type="paragraph" w:customStyle="1" w:styleId="afffffffff7">
    <w:name w:val="标准文件_一级无标题"/>
    <w:basedOn w:val="afff3"/>
    <w:qFormat/>
    <w:pPr>
      <w:spacing w:beforeLines="0" w:afterLines="0"/>
      <w:outlineLvl w:val="9"/>
    </w:pPr>
    <w:rPr>
      <w:rFonts w:ascii="宋体" w:eastAsia="宋体"/>
    </w:rPr>
  </w:style>
  <w:style w:type="paragraph" w:customStyle="1" w:styleId="afffffffff8">
    <w:name w:val="标准文件_五级无标题"/>
    <w:basedOn w:val="afff7"/>
    <w:qFormat/>
    <w:pPr>
      <w:spacing w:beforeLines="0" w:afterLines="0"/>
      <w:outlineLvl w:val="9"/>
    </w:pPr>
    <w:rPr>
      <w:rFonts w:ascii="宋体" w:eastAsia="宋体"/>
    </w:rPr>
  </w:style>
  <w:style w:type="paragraph" w:customStyle="1" w:styleId="afffffffff9">
    <w:name w:val="标准文件_三级无标题"/>
    <w:basedOn w:val="afff5"/>
    <w:qFormat/>
    <w:pPr>
      <w:spacing w:beforeLines="0" w:afterLines="0"/>
      <w:outlineLvl w:val="9"/>
    </w:pPr>
    <w:rPr>
      <w:rFonts w:ascii="宋体" w:eastAsia="宋体"/>
    </w:rPr>
  </w:style>
  <w:style w:type="paragraph" w:customStyle="1" w:styleId="afffffffffa">
    <w:name w:val="标准文件_二级无标题"/>
    <w:basedOn w:val="afff4"/>
    <w:qFormat/>
    <w:pPr>
      <w:spacing w:beforeLines="0" w:afterLines="0"/>
      <w:outlineLvl w:val="9"/>
    </w:pPr>
    <w:rPr>
      <w:rFonts w:ascii="宋体" w:eastAsia="宋体"/>
    </w:rPr>
  </w:style>
  <w:style w:type="paragraph" w:customStyle="1" w:styleId="afffffffffb">
    <w:name w:val="标准_四级无标题"/>
    <w:basedOn w:val="afff6"/>
    <w:next w:val="afffffe"/>
    <w:qFormat/>
    <w:rPr>
      <w:rFonts w:eastAsia="宋体"/>
    </w:rPr>
  </w:style>
  <w:style w:type="paragraph" w:customStyle="1" w:styleId="afffffffffc">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e"/>
    <w:pPr>
      <w:numPr>
        <w:numId w:val="23"/>
      </w:numPr>
      <w:ind w:firstLineChars="0" w:firstLine="0"/>
    </w:pPr>
    <w:rPr>
      <w:rFonts w:ascii="Times New Roman" w:cs="Arial"/>
      <w:szCs w:val="28"/>
    </w:rPr>
  </w:style>
  <w:style w:type="paragraph" w:customStyle="1" w:styleId="ae">
    <w:name w:val="标准文件_小写罗马数字编号列项"/>
    <w:basedOn w:val="afffffe"/>
    <w:pPr>
      <w:numPr>
        <w:numId w:val="24"/>
      </w:numPr>
      <w:ind w:firstLineChars="0" w:firstLine="0"/>
    </w:pPr>
    <w:rPr>
      <w:rFonts w:cs="Arial"/>
      <w:szCs w:val="28"/>
    </w:rPr>
  </w:style>
  <w:style w:type="paragraph" w:customStyle="1" w:styleId="afffffffffd">
    <w:name w:val="标准文件_附录标题"/>
    <w:basedOn w:val="aff9"/>
    <w:qFormat/>
    <w:pPr>
      <w:numPr>
        <w:numId w:val="0"/>
      </w:numPr>
      <w:spacing w:after="280"/>
      <w:outlineLvl w:val="9"/>
    </w:pPr>
  </w:style>
  <w:style w:type="paragraph" w:customStyle="1" w:styleId="afffffffffe">
    <w:name w:val="标准文件_二级项"/>
    <w:rPr>
      <w:rFonts w:ascii="宋体" w:hAnsi="Times New Roman"/>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e"/>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f">
    <w:name w:val="标准文件_索引字母"/>
    <w:next w:val="afffffe"/>
    <w:qFormat/>
    <w:pPr>
      <w:jc w:val="center"/>
    </w:pPr>
    <w:rPr>
      <w:rFonts w:ascii="宋体" w:eastAsia="Times New Roman" w:hAnsi="宋体"/>
      <w:b/>
      <w:kern w:val="2"/>
      <w:sz w:val="21"/>
    </w:rPr>
  </w:style>
  <w:style w:type="paragraph" w:customStyle="1" w:styleId="affffffffff0">
    <w:name w:val="标准文件_附录前"/>
    <w:next w:val="afffffe"/>
    <w:qFormat/>
    <w:pPr>
      <w:spacing w:line="20" w:lineRule="atLeast"/>
      <w:ind w:firstLine="200"/>
    </w:pPr>
    <w:rPr>
      <w:rFonts w:ascii="宋体" w:hAnsi="宋体"/>
      <w:kern w:val="2"/>
      <w:sz w:val="10"/>
    </w:rPr>
  </w:style>
  <w:style w:type="paragraph" w:customStyle="1" w:styleId="af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f2">
    <w:name w:val="标准文件_表格"/>
    <w:basedOn w:val="afffffe"/>
    <w:qFormat/>
    <w:pPr>
      <w:ind w:firstLineChars="0" w:firstLine="0"/>
      <w:jc w:val="center"/>
    </w:pPr>
    <w:rPr>
      <w:sz w:val="18"/>
    </w:rPr>
  </w:style>
  <w:style w:type="paragraph" w:customStyle="1" w:styleId="afff8">
    <w:name w:val="标准文件_注："/>
    <w:next w:val="af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3"/>
    <w:pPr>
      <w:widowControl w:val="0"/>
      <w:numPr>
        <w:numId w:val="28"/>
      </w:numPr>
      <w:jc w:val="both"/>
    </w:pPr>
    <w:rPr>
      <w:rFonts w:ascii="宋体" w:hAnsi="Times New Roman"/>
      <w:sz w:val="18"/>
      <w:szCs w:val="18"/>
    </w:rPr>
  </w:style>
  <w:style w:type="paragraph" w:customStyle="1" w:styleId="affffffffff3">
    <w:name w:val="标准文件_示例内容"/>
    <w:basedOn w:val="afffffe"/>
    <w:qFormat/>
    <w:pPr>
      <w:ind w:firstLine="420"/>
    </w:pPr>
    <w:rPr>
      <w:sz w:val="18"/>
    </w:rPr>
  </w:style>
  <w:style w:type="paragraph" w:customStyle="1" w:styleId="aff0">
    <w:name w:val="标准文件_示例×："/>
    <w:basedOn w:val="afffb"/>
    <w:next w:val="affffffffff3"/>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rPr>
      <w:rFonts w:ascii="宋体" w:hAnsi="Times New Roman"/>
      <w:sz w:val="21"/>
    </w:rPr>
  </w:style>
  <w:style w:type="paragraph" w:customStyle="1" w:styleId="affffffffff4">
    <w:name w:val="标准文件_表格续"/>
    <w:basedOn w:val="afffffe"/>
    <w:next w:val="afffffe"/>
    <w:qFormat/>
    <w:pPr>
      <w:jc w:val="center"/>
    </w:pPr>
    <w:rPr>
      <w:rFonts w:ascii="黑体" w:eastAsia="黑体" w:hAnsi="黑体"/>
    </w:rPr>
  </w:style>
  <w:style w:type="character" w:styleId="affffffffff5">
    <w:name w:val="Placeholder Text"/>
    <w:basedOn w:val="afffc"/>
    <w:uiPriority w:val="99"/>
    <w:semiHidden/>
    <w:rPr>
      <w:color w:val="808080"/>
    </w:rPr>
  </w:style>
  <w:style w:type="paragraph" w:customStyle="1" w:styleId="2">
    <w:name w:val="标准文件_二级项2"/>
    <w:basedOn w:val="afffffe"/>
    <w:qFormat/>
    <w:pPr>
      <w:numPr>
        <w:ilvl w:val="1"/>
        <w:numId w:val="21"/>
      </w:numPr>
      <w:ind w:left="1271" w:firstLineChars="0" w:hanging="420"/>
    </w:pPr>
  </w:style>
  <w:style w:type="paragraph" w:customStyle="1" w:styleId="21">
    <w:name w:val="标准文件_三级项2"/>
    <w:basedOn w:val="afffffe"/>
    <w:qFormat/>
    <w:pPr>
      <w:numPr>
        <w:numId w:val="30"/>
      </w:numPr>
      <w:spacing w:line="300" w:lineRule="exact"/>
      <w:ind w:left="1276" w:firstLineChars="0" w:hanging="425"/>
    </w:pPr>
    <w:rPr>
      <w:rFonts w:ascii="Times New Roman"/>
    </w:rPr>
  </w:style>
  <w:style w:type="paragraph" w:customStyle="1" w:styleId="20">
    <w:name w:val="标准文件_一级项2"/>
    <w:basedOn w:val="afffffe"/>
    <w:qFormat/>
    <w:pPr>
      <w:numPr>
        <w:numId w:val="31"/>
      </w:numPr>
      <w:spacing w:line="300" w:lineRule="exact"/>
      <w:ind w:left="1271" w:firstLineChars="0" w:hanging="420"/>
    </w:pPr>
    <w:rPr>
      <w:rFonts w:ascii="Times New Roman"/>
    </w:rPr>
  </w:style>
  <w:style w:type="paragraph" w:customStyle="1" w:styleId="affffffffff6">
    <w:name w:val="标准文件_提示"/>
    <w:basedOn w:val="afffffe"/>
    <w:next w:val="afffffe"/>
    <w:qFormat/>
    <w:pPr>
      <w:ind w:firstLine="420"/>
    </w:pPr>
    <w:rPr>
      <w:rFonts w:ascii="黑体" w:eastAsia="黑体"/>
    </w:rPr>
  </w:style>
  <w:style w:type="character" w:customStyle="1" w:styleId="affffffffff7">
    <w:name w:val="标准文件_来源"/>
    <w:basedOn w:val="afffc"/>
    <w:uiPriority w:val="1"/>
    <w:qFormat/>
    <w:rPr>
      <w:rFonts w:eastAsia="宋体"/>
      <w:sz w:val="21"/>
    </w:rPr>
  </w:style>
  <w:style w:type="paragraph" w:customStyle="1" w:styleId="affffffffff8">
    <w:name w:val="标准文件_图表说明"/>
    <w:qFormat/>
    <w:pPr>
      <w:spacing w:line="276" w:lineRule="auto"/>
      <w:ind w:firstLine="420"/>
    </w:pPr>
    <w:rPr>
      <w:rFonts w:ascii="宋体" w:hAnsi="宋体"/>
      <w:kern w:val="2"/>
      <w:sz w:val="18"/>
    </w:rPr>
  </w:style>
  <w:style w:type="paragraph" w:customStyle="1" w:styleId="affffffffff9">
    <w:name w:val="其他发布日期"/>
    <w:basedOn w:val="afffffffc"/>
    <w:pPr>
      <w:framePr w:w="3997" w:h="471" w:hRule="exact" w:hSpace="0" w:vSpace="181" w:wrap="around" w:vAnchor="page" w:hAnchor="page" w:x="1419" w:y="14097"/>
    </w:pPr>
  </w:style>
  <w:style w:type="paragraph" w:customStyle="1" w:styleId="affffffffffa">
    <w:name w:val="其他实施日期"/>
    <w:basedOn w:val="afffffffff2"/>
    <w:pPr>
      <w:framePr w:w="3997" w:h="471" w:hRule="exact" w:vSpace="181" w:wrap="around" w:vAnchor="page" w:hAnchor="page" w:x="7089" w:y="14097"/>
    </w:pPr>
  </w:style>
  <w:style w:type="paragraph" w:customStyle="1" w:styleId="affffffffffb">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pPr>
      <w:framePr w:wrap="auto"/>
      <w:spacing w:before="57"/>
    </w:pPr>
    <w:rPr>
      <w:sz w:val="21"/>
    </w:rPr>
  </w:style>
  <w:style w:type="paragraph" w:customStyle="1" w:styleId="affffffffffd">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afterLines="50"/>
      <w:ind w:firstLineChars="0"/>
    </w:pPr>
    <w:rPr>
      <w:rFonts w:ascii="黑体" w:eastAsia="黑体"/>
    </w:rPr>
  </w:style>
  <w:style w:type="paragraph" w:customStyle="1" w:styleId="affffffffffe">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f0">
    <w:name w:val="标准文件_索引项"/>
    <w:basedOn w:val="afffffe"/>
    <w:next w:val="afffffe"/>
    <w:qFormat/>
    <w:pPr>
      <w:tabs>
        <w:tab w:val="right" w:leader="dot" w:pos="9356"/>
      </w:tabs>
      <w:ind w:left="210" w:firstLineChars="0" w:hanging="210"/>
      <w:jc w:val="left"/>
    </w:pPr>
  </w:style>
  <w:style w:type="paragraph" w:customStyle="1" w:styleId="afffffffffff1">
    <w:name w:val="标准文件_附录一级无标题"/>
    <w:basedOn w:val="affa"/>
    <w:qFormat/>
    <w:pPr>
      <w:spacing w:beforeLines="0" w:afterLines="0" w:line="276" w:lineRule="auto"/>
      <w:outlineLvl w:val="9"/>
    </w:pPr>
    <w:rPr>
      <w:rFonts w:ascii="宋体" w:eastAsia="宋体"/>
    </w:rPr>
  </w:style>
  <w:style w:type="paragraph" w:customStyle="1" w:styleId="afffffffffff2">
    <w:name w:val="标准文件_附录二级无标题"/>
    <w:basedOn w:val="affb"/>
    <w:pPr>
      <w:spacing w:beforeLines="0" w:afterLines="0" w:line="276" w:lineRule="auto"/>
      <w:outlineLvl w:val="9"/>
    </w:pPr>
    <w:rPr>
      <w:rFonts w:ascii="宋体" w:eastAsia="宋体"/>
    </w:rPr>
  </w:style>
  <w:style w:type="paragraph" w:customStyle="1" w:styleId="afffffffffff3">
    <w:name w:val="标准文件_附录三级无标题"/>
    <w:basedOn w:val="affc"/>
    <w:qFormat/>
    <w:pPr>
      <w:spacing w:beforeLines="0" w:afterLines="0" w:line="276" w:lineRule="auto"/>
      <w:outlineLvl w:val="9"/>
    </w:pPr>
    <w:rPr>
      <w:rFonts w:ascii="宋体" w:eastAsia="宋体"/>
    </w:rPr>
  </w:style>
  <w:style w:type="paragraph" w:customStyle="1" w:styleId="afffffffffff4">
    <w:name w:val="标准文件_附录四级无标题"/>
    <w:basedOn w:val="affd"/>
    <w:qFormat/>
    <w:pPr>
      <w:spacing w:beforeLines="0" w:afterLines="0" w:line="276" w:lineRule="auto"/>
      <w:outlineLvl w:val="9"/>
    </w:pPr>
    <w:rPr>
      <w:rFonts w:ascii="宋体" w:eastAsia="宋体"/>
    </w:rPr>
  </w:style>
  <w:style w:type="paragraph" w:customStyle="1" w:styleId="afffffffffff5">
    <w:name w:val="标准文件_附录五级无标题"/>
    <w:basedOn w:val="affe"/>
    <w:qFormat/>
    <w:pPr>
      <w:spacing w:beforeLines="0" w:afterLines="0" w:line="276" w:lineRule="auto"/>
      <w:outlineLvl w:val="9"/>
    </w:pPr>
    <w:rPr>
      <w:rFonts w:ascii="宋体" w:eastAsia="宋体"/>
    </w:rPr>
  </w:style>
  <w:style w:type="paragraph" w:customStyle="1" w:styleId="afffffffffff6">
    <w:name w:val="标准文件_引言一级无标题"/>
    <w:basedOn w:val="a7"/>
    <w:next w:val="afffffe"/>
    <w:qFormat/>
    <w:pPr>
      <w:spacing w:beforeLines="0" w:afterLines="0" w:line="276" w:lineRule="auto"/>
    </w:pPr>
    <w:rPr>
      <w:rFonts w:ascii="宋体" w:eastAsia="宋体"/>
    </w:rPr>
  </w:style>
  <w:style w:type="paragraph" w:customStyle="1" w:styleId="afffffffffff7">
    <w:name w:val="标准文件_引言二级无标题"/>
    <w:basedOn w:val="a8"/>
    <w:next w:val="afffffe"/>
    <w:qFormat/>
    <w:pPr>
      <w:spacing w:beforeLines="0" w:afterLines="0" w:line="276" w:lineRule="auto"/>
    </w:pPr>
    <w:rPr>
      <w:rFonts w:ascii="宋体" w:eastAsia="宋体"/>
    </w:rPr>
  </w:style>
  <w:style w:type="paragraph" w:customStyle="1" w:styleId="afffffffffff8">
    <w:name w:val="标准文件_引言三级无标题"/>
    <w:basedOn w:val="a9"/>
    <w:next w:val="afffffe"/>
    <w:qFormat/>
    <w:pPr>
      <w:spacing w:beforeLines="0" w:afterLines="0" w:line="276" w:lineRule="auto"/>
    </w:pPr>
    <w:rPr>
      <w:rFonts w:ascii="宋体" w:eastAsia="宋体"/>
    </w:rPr>
  </w:style>
  <w:style w:type="paragraph" w:customStyle="1" w:styleId="afffffffffff9">
    <w:name w:val="标准文件_引言四级无标题"/>
    <w:basedOn w:val="aa"/>
    <w:next w:val="afffffe"/>
    <w:qFormat/>
    <w:pPr>
      <w:spacing w:beforeLines="0" w:afterLines="0" w:line="276" w:lineRule="auto"/>
    </w:pPr>
    <w:rPr>
      <w:rFonts w:ascii="宋体" w:eastAsia="宋体"/>
    </w:rPr>
  </w:style>
  <w:style w:type="paragraph" w:customStyle="1" w:styleId="afffffffffffa">
    <w:name w:val="标准文件_引言五级无标题"/>
    <w:basedOn w:val="ab"/>
    <w:next w:val="afffffe"/>
    <w:qFormat/>
    <w:pPr>
      <w:spacing w:beforeLines="0" w:afterLines="0" w:line="276" w:lineRule="auto"/>
    </w:pPr>
    <w:rPr>
      <w:rFonts w:ascii="宋体" w:eastAsia="宋体"/>
    </w:rPr>
  </w:style>
  <w:style w:type="paragraph" w:customStyle="1" w:styleId="afffffffffffb">
    <w:name w:val="标准文件_索引标题"/>
    <w:basedOn w:val="affffff5"/>
    <w:next w:val="afffffe"/>
    <w:qFormat/>
    <w:rPr>
      <w:rFonts w:hAnsi="黑体"/>
    </w:rPr>
  </w:style>
  <w:style w:type="paragraph" w:customStyle="1" w:styleId="afffffffffffc">
    <w:name w:val="标准文件_脚注内容"/>
    <w:basedOn w:val="afffffe"/>
    <w:qFormat/>
    <w:pPr>
      <w:ind w:leftChars="200" w:left="400" w:hangingChars="200" w:hanging="200"/>
    </w:pPr>
    <w:rPr>
      <w:sz w:val="15"/>
    </w:rPr>
  </w:style>
  <w:style w:type="paragraph" w:customStyle="1" w:styleId="afffffffffffd">
    <w:name w:val="标准文件_术语条一"/>
    <w:basedOn w:val="afffffffff7"/>
    <w:next w:val="afffffe"/>
    <w:qFormat/>
  </w:style>
  <w:style w:type="paragraph" w:customStyle="1" w:styleId="afffffffffffe">
    <w:name w:val="标准文件_术语条二"/>
    <w:basedOn w:val="afffffffffa"/>
    <w:next w:val="afffffe"/>
    <w:qFormat/>
  </w:style>
  <w:style w:type="paragraph" w:customStyle="1" w:styleId="affffffffffff">
    <w:name w:val="标准文件_术语条三"/>
    <w:basedOn w:val="afffffffff9"/>
    <w:next w:val="afffffe"/>
    <w:qFormat/>
  </w:style>
  <w:style w:type="paragraph" w:customStyle="1" w:styleId="affffffffffff0">
    <w:name w:val="标准文件_术语条四"/>
    <w:basedOn w:val="afffffffffc"/>
    <w:next w:val="afffffe"/>
    <w:qFormat/>
  </w:style>
  <w:style w:type="paragraph" w:customStyle="1" w:styleId="affffffffffff1">
    <w:name w:val="标准文件_术语条五"/>
    <w:basedOn w:val="afffffffff8"/>
    <w:next w:val="af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f2">
    <w:name w:val="发布"/>
    <w:basedOn w:val="afffc"/>
    <w:rPr>
      <w:rFonts w:ascii="黑体" w:eastAsia="黑体"/>
      <w:spacing w:val="85"/>
      <w:w w:val="100"/>
      <w:position w:val="3"/>
      <w:sz w:val="28"/>
      <w:szCs w:val="28"/>
    </w:rPr>
  </w:style>
  <w:style w:type="paragraph" w:customStyle="1" w:styleId="affffffffffff3">
    <w:name w:val="段"/>
    <w:link w:val="Char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c"/>
    <w:link w:val="affffffffffff3"/>
    <w:rPr>
      <w:rFonts w:ascii="宋体" w:hAnsi="Times New Roman"/>
      <w:sz w:val="21"/>
    </w:rPr>
  </w:style>
  <w:style w:type="paragraph" w:customStyle="1" w:styleId="af3">
    <w:name w:val="一级条标题"/>
    <w:next w:val="affffffffffff3"/>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3"/>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3"/>
    <w:pPr>
      <w:numPr>
        <w:ilvl w:val="2"/>
      </w:numPr>
      <w:spacing w:before="50" w:after="50"/>
      <w:outlineLvl w:val="3"/>
    </w:pPr>
  </w:style>
  <w:style w:type="paragraph" w:customStyle="1" w:styleId="af5">
    <w:name w:val="三级条标题"/>
    <w:basedOn w:val="af4"/>
    <w:next w:val="affffffffffff3"/>
    <w:pPr>
      <w:numPr>
        <w:ilvl w:val="3"/>
      </w:numPr>
      <w:outlineLvl w:val="4"/>
    </w:pPr>
  </w:style>
  <w:style w:type="paragraph" w:customStyle="1" w:styleId="af6">
    <w:name w:val="四级条标题"/>
    <w:basedOn w:val="af5"/>
    <w:next w:val="affffffffffff3"/>
    <w:pPr>
      <w:numPr>
        <w:ilvl w:val="4"/>
      </w:numPr>
      <w:outlineLvl w:val="5"/>
    </w:pPr>
  </w:style>
  <w:style w:type="paragraph" w:customStyle="1" w:styleId="af7">
    <w:name w:val="五级条标题"/>
    <w:basedOn w:val="af6"/>
    <w:next w:val="affffffffffff3"/>
    <w:pPr>
      <w:numPr>
        <w:ilvl w:val="5"/>
      </w:numPr>
      <w:outlineLvl w:val="6"/>
    </w:pPr>
  </w:style>
  <w:style w:type="paragraph" w:customStyle="1" w:styleId="affffffffffff4">
    <w:name w:val="二级无"/>
    <w:basedOn w:val="af4"/>
    <w:pPr>
      <w:spacing w:beforeLines="0" w:afterLines="0"/>
    </w:pPr>
    <w:rPr>
      <w:rFonts w:ascii="宋体" w:eastAsia="宋体"/>
    </w:rPr>
  </w:style>
  <w:style w:type="paragraph" w:customStyle="1" w:styleId="affffffffffff5">
    <w:name w:val="注：（正文）"/>
    <w:basedOn w:val="afffb"/>
    <w:next w:val="affffffffffff3"/>
    <w:pPr>
      <w:autoSpaceDE w:val="0"/>
      <w:autoSpaceDN w:val="0"/>
      <w:adjustRightInd/>
      <w:spacing w:line="240" w:lineRule="auto"/>
    </w:pPr>
    <w:rPr>
      <w:rFonts w:ascii="宋体" w:hAnsi="Times New Roman"/>
      <w:kern w:val="0"/>
      <w:sz w:val="18"/>
      <w:szCs w:val="18"/>
    </w:rPr>
  </w:style>
  <w:style w:type="paragraph" w:customStyle="1" w:styleId="affffffffffff6">
    <w:name w:val="正文表标题"/>
    <w:next w:val="affffffffffff3"/>
    <w:pPr>
      <w:tabs>
        <w:tab w:val="left" w:pos="360"/>
      </w:tabs>
      <w:spacing w:beforeLines="50" w:afterLines="50"/>
      <w:jc w:val="center"/>
    </w:pPr>
    <w:rPr>
      <w:rFonts w:ascii="黑体" w:eastAsia="黑体" w:hAnsi="Times New Roman"/>
      <w:sz w:val="21"/>
    </w:rPr>
  </w:style>
  <w:style w:type="paragraph" w:customStyle="1" w:styleId="affffffffffff7">
    <w:name w:val="正文图标题"/>
    <w:next w:val="affffffffffff3"/>
    <w:pPr>
      <w:tabs>
        <w:tab w:val="left" w:pos="360"/>
      </w:tabs>
      <w:spacing w:beforeLines="50" w:afterLines="50"/>
      <w:jc w:val="center"/>
    </w:pPr>
    <w:rPr>
      <w:rFonts w:ascii="黑体" w:eastAsia="黑体" w:hAnsi="Times New Roman"/>
      <w:sz w:val="21"/>
    </w:rPr>
  </w:style>
  <w:style w:type="paragraph" w:customStyle="1" w:styleId="affffffffffff8">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9">
    <w:name w:val="列项——（一级）"/>
    <w:pPr>
      <w:widowControl w:val="0"/>
      <w:ind w:left="833" w:hanging="408"/>
      <w:jc w:val="both"/>
    </w:pPr>
    <w:rPr>
      <w:rFonts w:ascii="宋体" w:hAnsi="Times New Roman"/>
      <w:sz w:val="21"/>
    </w:rPr>
  </w:style>
  <w:style w:type="paragraph" w:customStyle="1" w:styleId="affffffffffffa">
    <w:name w:val="列项●（二级）"/>
    <w:pPr>
      <w:tabs>
        <w:tab w:val="left" w:pos="760"/>
        <w:tab w:val="left" w:pos="840"/>
      </w:tabs>
      <w:ind w:left="1264" w:hanging="413"/>
      <w:jc w:val="both"/>
    </w:pPr>
    <w:rPr>
      <w:rFonts w:ascii="宋体" w:hAnsi="Times New Roman"/>
      <w:sz w:val="21"/>
    </w:rPr>
  </w:style>
  <w:style w:type="paragraph" w:customStyle="1" w:styleId="affffffffffffb">
    <w:name w:val="列项◆（三级）"/>
    <w:basedOn w:val="afffb"/>
    <w:pPr>
      <w:tabs>
        <w:tab w:val="left" w:pos="1678"/>
      </w:tabs>
      <w:adjustRightInd/>
      <w:spacing w:line="240" w:lineRule="auto"/>
      <w:ind w:left="1678" w:hanging="414"/>
    </w:pPr>
    <w:rPr>
      <w:rFonts w:ascii="宋体" w:hAnsi="Times New Roman"/>
    </w:rPr>
  </w:style>
  <w:style w:type="character" w:customStyle="1" w:styleId="affff1">
    <w:name w:val="文档结构图 字符"/>
    <w:basedOn w:val="afffc"/>
    <w:link w:val="affff0"/>
    <w:uiPriority w:val="99"/>
    <w:semiHidden/>
    <w:rPr>
      <w:rFonts w:ascii="宋体"/>
      <w:kern w:val="2"/>
      <w:sz w:val="18"/>
      <w:szCs w:val="18"/>
    </w:rPr>
  </w:style>
  <w:style w:type="paragraph" w:styleId="affffffffffffc">
    <w:name w:val="List Paragraph"/>
    <w:basedOn w:val="afffb"/>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FF65BF" w:rsidRDefault="00E71EC0">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FF65BF" w:rsidRDefault="00E71EC0">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FF65BF" w:rsidRDefault="00E71EC0">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E5D06"/>
    <w:rsid w:val="00002D78"/>
    <w:rsid w:val="000C29F0"/>
    <w:rsid w:val="000F5BEA"/>
    <w:rsid w:val="00191396"/>
    <w:rsid w:val="001D0D90"/>
    <w:rsid w:val="001E3EB8"/>
    <w:rsid w:val="0025605D"/>
    <w:rsid w:val="00266A0F"/>
    <w:rsid w:val="00281179"/>
    <w:rsid w:val="00297E37"/>
    <w:rsid w:val="002A33DA"/>
    <w:rsid w:val="002C0E8D"/>
    <w:rsid w:val="002F24DE"/>
    <w:rsid w:val="00304FDF"/>
    <w:rsid w:val="00363016"/>
    <w:rsid w:val="00366065"/>
    <w:rsid w:val="00396EA4"/>
    <w:rsid w:val="003B019E"/>
    <w:rsid w:val="0040535F"/>
    <w:rsid w:val="004205DB"/>
    <w:rsid w:val="00490147"/>
    <w:rsid w:val="004B10D5"/>
    <w:rsid w:val="004E64B4"/>
    <w:rsid w:val="00503522"/>
    <w:rsid w:val="00575763"/>
    <w:rsid w:val="00590D87"/>
    <w:rsid w:val="005B0236"/>
    <w:rsid w:val="00606971"/>
    <w:rsid w:val="00646891"/>
    <w:rsid w:val="00666240"/>
    <w:rsid w:val="006769B6"/>
    <w:rsid w:val="006B24A3"/>
    <w:rsid w:val="006F0BA7"/>
    <w:rsid w:val="0074354A"/>
    <w:rsid w:val="0077337C"/>
    <w:rsid w:val="007C624B"/>
    <w:rsid w:val="007E1F05"/>
    <w:rsid w:val="0082426A"/>
    <w:rsid w:val="00873C46"/>
    <w:rsid w:val="008C633B"/>
    <w:rsid w:val="008D7874"/>
    <w:rsid w:val="008E3C82"/>
    <w:rsid w:val="00911D16"/>
    <w:rsid w:val="00965630"/>
    <w:rsid w:val="00986172"/>
    <w:rsid w:val="009B5222"/>
    <w:rsid w:val="009F7041"/>
    <w:rsid w:val="00A820A4"/>
    <w:rsid w:val="00B36EAF"/>
    <w:rsid w:val="00B72577"/>
    <w:rsid w:val="00B76A91"/>
    <w:rsid w:val="00C441E2"/>
    <w:rsid w:val="00C458A0"/>
    <w:rsid w:val="00C90FF8"/>
    <w:rsid w:val="00CF364C"/>
    <w:rsid w:val="00D424C9"/>
    <w:rsid w:val="00D54F24"/>
    <w:rsid w:val="00D62383"/>
    <w:rsid w:val="00D703F7"/>
    <w:rsid w:val="00DD6C03"/>
    <w:rsid w:val="00E4001C"/>
    <w:rsid w:val="00E55BA1"/>
    <w:rsid w:val="00E71EC0"/>
    <w:rsid w:val="00E73BAD"/>
    <w:rsid w:val="00E94F8F"/>
    <w:rsid w:val="00EE226D"/>
    <w:rsid w:val="00F10422"/>
    <w:rsid w:val="00F5008B"/>
    <w:rsid w:val="00F65D08"/>
    <w:rsid w:val="00FE5D06"/>
    <w:rsid w:val="00FF48E4"/>
    <w:rsid w:val="00F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pPr>
      <w:widowControl w:val="0"/>
      <w:jc w:val="both"/>
    </w:pPr>
    <w:rPr>
      <w:kern w:val="2"/>
      <w:sz w:val="21"/>
      <w:szCs w:val="22"/>
    </w:rPr>
  </w:style>
  <w:style w:type="paragraph" w:customStyle="1" w:styleId="4067AAD4720B4E9194A780F83E175049">
    <w:name w:val="4067AAD4720B4E9194A780F83E17504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E27ACB-F71C-4511-820A-FBA31266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19</TotalTime>
  <Pages>9</Pages>
  <Words>548</Words>
  <Characters>3127</Characters>
  <Application>Microsoft Office Word</Application>
  <DocSecurity>0</DocSecurity>
  <Lines>26</Lines>
  <Paragraphs>7</Paragraphs>
  <ScaleCrop>false</ScaleCrop>
  <Company>PCMI</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sxl</dc:creator>
  <cp:keywords/>
  <dc:description>&lt;config cover="true" show_menu="true" version="1.0.0" doctype="SDKXY"&gt;_x000d_
&lt;/config&gt;</dc:description>
  <cp:lastModifiedBy>USER</cp:lastModifiedBy>
  <cp:revision>6</cp:revision>
  <cp:lastPrinted>2021-10-21T07:49:00Z</cp:lastPrinted>
  <dcterms:created xsi:type="dcterms:W3CDTF">2022-04-24T02:18:00Z</dcterms:created>
  <dcterms:modified xsi:type="dcterms:W3CDTF">2022-05-10T06:55:00Z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2052-11.1.0.11365</vt:lpwstr>
  </property>
  <property fmtid="{D5CDD505-2E9C-101B-9397-08002B2CF9AE}" pid="15" name="ICV">
    <vt:lpwstr>9999B08E44E74DB09BB3E17FB4F7FE9C</vt:lpwstr>
  </property>
  <property fmtid="{D5CDD505-2E9C-101B-9397-08002B2CF9AE}" pid="16" name="DoublePage">
    <vt:lpwstr>true</vt:lpwstr>
  </property>
</Properties>
</file>